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835" w:rsidRDefault="00D44202" w:rsidP="002F0E07">
      <w:pPr>
        <w:jc w:val="center"/>
        <w:rPr>
          <w:rFonts w:asciiTheme="minorHAnsi" w:hAnsiTheme="minorHAnsi" w:cstheme="minorHAnsi"/>
          <w:b/>
          <w:color w:val="D8005A" w:themeColor="accent1"/>
          <w:sz w:val="40"/>
          <w:szCs w:val="40"/>
          <w:u w:val="single"/>
        </w:rPr>
      </w:pPr>
      <w:r>
        <w:rPr>
          <w:rFonts w:asciiTheme="minorHAnsi" w:hAnsiTheme="minorHAnsi" w:cstheme="minorHAnsi"/>
          <w:b/>
          <w:color w:val="D8005A" w:themeColor="accent1"/>
          <w:sz w:val="40"/>
          <w:szCs w:val="40"/>
          <w:u w:val="single"/>
        </w:rPr>
        <w:t>Proposition d’accompagnement</w:t>
      </w:r>
    </w:p>
    <w:p w:rsidR="00D44202" w:rsidRPr="00FD4871" w:rsidRDefault="00337741" w:rsidP="002F0E07">
      <w:pPr>
        <w:jc w:val="center"/>
        <w:rPr>
          <w:rFonts w:asciiTheme="minorHAnsi" w:hAnsiTheme="minorHAnsi" w:cstheme="minorHAnsi"/>
          <w:b/>
          <w:color w:val="D8005A" w:themeColor="accent1"/>
          <w:sz w:val="40"/>
          <w:szCs w:val="40"/>
          <w:u w:val="single"/>
        </w:rPr>
      </w:pPr>
      <w:r>
        <w:rPr>
          <w:rFonts w:asciiTheme="minorHAnsi" w:hAnsiTheme="minorHAnsi" w:cstheme="minorHAnsi"/>
          <w:b/>
          <w:color w:val="D8005A" w:themeColor="accent1"/>
          <w:sz w:val="40"/>
          <w:szCs w:val="40"/>
          <w:u w:val="single"/>
        </w:rPr>
        <w:t>Parcours</w:t>
      </w:r>
      <w:r w:rsidR="00D44202">
        <w:rPr>
          <w:rFonts w:asciiTheme="minorHAnsi" w:hAnsiTheme="minorHAnsi" w:cstheme="minorHAnsi"/>
          <w:b/>
          <w:color w:val="D8005A" w:themeColor="accent1"/>
          <w:sz w:val="40"/>
          <w:szCs w:val="40"/>
          <w:u w:val="single"/>
        </w:rPr>
        <w:t xml:space="preserve"> de monter en compétence du r</w:t>
      </w:r>
      <w:r w:rsidR="00AD0DB1">
        <w:rPr>
          <w:rFonts w:asciiTheme="minorHAnsi" w:hAnsiTheme="minorHAnsi" w:cstheme="minorHAnsi"/>
          <w:b/>
          <w:color w:val="D8005A" w:themeColor="accent1"/>
          <w:sz w:val="40"/>
          <w:szCs w:val="40"/>
          <w:u w:val="single"/>
        </w:rPr>
        <w:t>éférent</w:t>
      </w:r>
      <w:r w:rsidR="00D44202">
        <w:rPr>
          <w:rFonts w:asciiTheme="minorHAnsi" w:hAnsiTheme="minorHAnsi" w:cstheme="minorHAnsi"/>
          <w:b/>
          <w:color w:val="D8005A" w:themeColor="accent1"/>
          <w:sz w:val="40"/>
          <w:szCs w:val="40"/>
          <w:u w:val="single"/>
        </w:rPr>
        <w:t xml:space="preserve"> prévention</w:t>
      </w:r>
    </w:p>
    <w:p w:rsidR="00A236A7" w:rsidRDefault="00A236A7" w:rsidP="002F0E07">
      <w:pPr>
        <w:jc w:val="center"/>
        <w:rPr>
          <w:rFonts w:asciiTheme="minorHAnsi" w:hAnsiTheme="minorHAnsi" w:cstheme="minorHAnsi"/>
          <w:b/>
          <w:color w:val="D8005A" w:themeColor="accent1"/>
          <w:sz w:val="24"/>
          <w:szCs w:val="24"/>
        </w:rPr>
      </w:pPr>
    </w:p>
    <w:p w:rsidR="00D44202" w:rsidRDefault="00D44202" w:rsidP="002F0E07">
      <w:pPr>
        <w:jc w:val="center"/>
        <w:rPr>
          <w:rFonts w:asciiTheme="minorHAnsi" w:hAnsiTheme="minorHAnsi" w:cstheme="minorHAnsi"/>
          <w:b/>
          <w:color w:val="D8005A" w:themeColor="accent1"/>
          <w:sz w:val="24"/>
          <w:szCs w:val="24"/>
        </w:rPr>
      </w:pPr>
    </w:p>
    <w:tbl>
      <w:tblPr>
        <w:tblStyle w:val="Grilledutableau"/>
        <w:tblW w:w="10490" w:type="dxa"/>
        <w:tblInd w:w="-714" w:type="dxa"/>
        <w:tblLook w:val="04A0" w:firstRow="1" w:lastRow="0" w:firstColumn="1" w:lastColumn="0" w:noHBand="0" w:noVBand="1"/>
      </w:tblPr>
      <w:tblGrid>
        <w:gridCol w:w="5104"/>
        <w:gridCol w:w="5386"/>
      </w:tblGrid>
      <w:tr w:rsidR="00D44202" w:rsidTr="00027D85">
        <w:tc>
          <w:tcPr>
            <w:tcW w:w="5104" w:type="dxa"/>
            <w:tcBorders>
              <w:bottom w:val="single" w:sz="12" w:space="0" w:color="D8005A" w:themeColor="accent1"/>
            </w:tcBorders>
          </w:tcPr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AST GRAND LYON</w:t>
            </w:r>
          </w:p>
        </w:tc>
        <w:tc>
          <w:tcPr>
            <w:tcW w:w="5386" w:type="dxa"/>
            <w:tcBorders>
              <w:bottom w:val="single" w:sz="12" w:space="0" w:color="D8005A" w:themeColor="accent1"/>
            </w:tcBorders>
          </w:tcPr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ADHERENT</w:t>
            </w:r>
          </w:p>
        </w:tc>
      </w:tr>
      <w:tr w:rsidR="00D44202" w:rsidTr="00027D85">
        <w:tc>
          <w:tcPr>
            <w:tcW w:w="5104" w:type="dxa"/>
            <w:tcBorders>
              <w:top w:val="single" w:sz="12" w:space="0" w:color="D8005A" w:themeColor="accent1"/>
            </w:tcBorders>
          </w:tcPr>
          <w:p w:rsidR="00D44202" w:rsidRDefault="008C4B49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Médecin</w:t>
            </w:r>
            <w:r w:rsidR="00D44202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du travail :</w:t>
            </w:r>
          </w:p>
          <w:p w:rsidR="008C4B49" w:rsidRDefault="008C4B49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Infirmier(e) du travail :</w:t>
            </w:r>
          </w:p>
          <w:p w:rsidR="008C4B49" w:rsidRDefault="008C4B49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Assistant(e) de prévention :</w:t>
            </w:r>
          </w:p>
          <w:p w:rsidR="008C4B49" w:rsidRDefault="008C4B49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Conseiller(e) de prévention : </w:t>
            </w:r>
          </w:p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Centre de rattachement :</w:t>
            </w:r>
          </w:p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</w:p>
        </w:tc>
        <w:tc>
          <w:tcPr>
            <w:tcW w:w="5386" w:type="dxa"/>
            <w:tcBorders>
              <w:top w:val="single" w:sz="12" w:space="0" w:color="D8005A" w:themeColor="accent1"/>
            </w:tcBorders>
          </w:tcPr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Numéro adhérent :</w:t>
            </w:r>
          </w:p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Contact : Nom</w:t>
            </w:r>
            <w:r w:rsidR="00027D85">
              <w:rPr>
                <w:rFonts w:asciiTheme="minorHAnsi" w:hAnsiTheme="minorHAnsi" w:cstheme="minorHAnsi"/>
                <w:color w:val="000000" w:themeColor="text1"/>
                <w:szCs w:val="24"/>
              </w:rPr>
              <w:t>/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Prénom</w:t>
            </w:r>
            <w:r w:rsidR="00027D85">
              <w:rPr>
                <w:rFonts w:asciiTheme="minorHAnsi" w:hAnsiTheme="minorHAnsi" w:cstheme="minorHAnsi"/>
                <w:color w:val="000000" w:themeColor="text1"/>
                <w:szCs w:val="24"/>
              </w:rPr>
              <w:t>/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Poste</w:t>
            </w:r>
          </w:p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Téléphone :</w:t>
            </w:r>
          </w:p>
          <w:p w:rsidR="00D44202" w:rsidRDefault="00D44202" w:rsidP="00123FC3">
            <w:pPr>
              <w:jc w:val="both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Mail :</w:t>
            </w:r>
          </w:p>
        </w:tc>
      </w:tr>
    </w:tbl>
    <w:p w:rsidR="00A236A7" w:rsidRPr="00BE74A0" w:rsidRDefault="00A236A7" w:rsidP="00123FC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:rsidR="00123FC3" w:rsidRPr="006C6CFA" w:rsidRDefault="00D44202" w:rsidP="00123FC3">
      <w:pPr>
        <w:pStyle w:val="Paragraphedeliste"/>
        <w:numPr>
          <w:ilvl w:val="0"/>
          <w:numId w:val="1"/>
        </w:numPr>
        <w:jc w:val="both"/>
        <w:rPr>
          <w:rFonts w:asciiTheme="minorHAnsi" w:hAnsiTheme="minorHAnsi" w:cstheme="minorHAnsi"/>
          <w:color w:val="000000" w:themeColor="text1"/>
          <w:szCs w:val="24"/>
          <w:u w:val="single"/>
        </w:rPr>
      </w:pPr>
      <w:r>
        <w:rPr>
          <w:rFonts w:asciiTheme="minorHAnsi" w:hAnsiTheme="minorHAnsi" w:cstheme="minorHAnsi"/>
          <w:b/>
          <w:color w:val="48245A" w:themeColor="accent2"/>
          <w:sz w:val="28"/>
          <w:szCs w:val="24"/>
          <w:u w:val="single"/>
        </w:rPr>
        <w:t>Objectif de l’action</w:t>
      </w:r>
    </w:p>
    <w:p w:rsidR="0046598C" w:rsidRPr="00AD1A5E" w:rsidRDefault="0046598C" w:rsidP="0046598C">
      <w:pPr>
        <w:pStyle w:val="Paragraphedeliste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AD1A5E" w:rsidRPr="00DB6DA9" w:rsidRDefault="00D44202" w:rsidP="00AD1A5E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DB6DA9">
        <w:rPr>
          <w:rFonts w:asciiTheme="minorHAnsi" w:hAnsiTheme="minorHAnsi" w:cstheme="minorHAnsi"/>
          <w:color w:val="000000" w:themeColor="text1"/>
          <w:szCs w:val="24"/>
        </w:rPr>
        <w:t>L’objec</w:t>
      </w:r>
      <w:r w:rsidR="00337741">
        <w:rPr>
          <w:rFonts w:asciiTheme="minorHAnsi" w:hAnsiTheme="minorHAnsi" w:cstheme="minorHAnsi"/>
          <w:color w:val="000000" w:themeColor="text1"/>
          <w:szCs w:val="24"/>
        </w:rPr>
        <w:t xml:space="preserve">tif de ce parcours est de 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>monter en compétence un r</w:t>
      </w:r>
      <w:r w:rsidR="00AD0DB1" w:rsidRPr="00DB6DA9">
        <w:rPr>
          <w:rFonts w:asciiTheme="minorHAnsi" w:hAnsiTheme="minorHAnsi" w:cstheme="minorHAnsi"/>
          <w:color w:val="000000" w:themeColor="text1"/>
          <w:szCs w:val="24"/>
        </w:rPr>
        <w:t xml:space="preserve">éférent 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>prévention au sein d’une entreprise. Le r</w:t>
      </w:r>
      <w:r w:rsidR="00AD0DB1" w:rsidRPr="00DB6DA9">
        <w:rPr>
          <w:rFonts w:asciiTheme="minorHAnsi" w:hAnsiTheme="minorHAnsi" w:cstheme="minorHAnsi"/>
          <w:color w:val="000000" w:themeColor="text1"/>
          <w:szCs w:val="24"/>
        </w:rPr>
        <w:t>éférent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 prévention est un maillon essentiel de la prévention au sein de l’entreprise et</w:t>
      </w:r>
      <w:r w:rsidR="00337741">
        <w:rPr>
          <w:rFonts w:asciiTheme="minorHAnsi" w:hAnsiTheme="minorHAnsi" w:cstheme="minorHAnsi"/>
          <w:color w:val="000000" w:themeColor="text1"/>
          <w:szCs w:val="24"/>
        </w:rPr>
        <w:t xml:space="preserve"> est l’interlocuteur privilégié</w:t>
      </w:r>
      <w:r w:rsidR="00724F3E">
        <w:rPr>
          <w:rFonts w:asciiTheme="minorHAnsi" w:hAnsiTheme="minorHAnsi" w:cstheme="minorHAnsi"/>
          <w:color w:val="000000" w:themeColor="text1"/>
          <w:szCs w:val="24"/>
        </w:rPr>
        <w:t xml:space="preserve"> de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 votre Service de Prévention et de Santé au Travail inter-entreprises (SPSTI) sur ce sujet</w:t>
      </w:r>
      <w:r w:rsidR="00F26E69" w:rsidRPr="00DB6DA9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F26E69" w:rsidRPr="00DB6DA9" w:rsidRDefault="00F26E69" w:rsidP="00AD1A5E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:rsidR="00F26E69" w:rsidRPr="00DB6DA9" w:rsidRDefault="00AD0DB1" w:rsidP="00AD1A5E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DB6DA9">
        <w:rPr>
          <w:rFonts w:asciiTheme="minorHAnsi" w:hAnsiTheme="minorHAnsi" w:cstheme="minorHAnsi"/>
          <w:color w:val="000000" w:themeColor="text1"/>
          <w:szCs w:val="24"/>
        </w:rPr>
        <w:t>Ce parcours a pour but d’aider l’employeur à</w:t>
      </w:r>
      <w:r w:rsidR="00F26E69" w:rsidRPr="00DB6DA9">
        <w:rPr>
          <w:rFonts w:asciiTheme="minorHAnsi" w:hAnsiTheme="minorHAnsi" w:cstheme="minorHAnsi"/>
          <w:color w:val="000000" w:themeColor="text1"/>
          <w:szCs w:val="24"/>
        </w:rPr>
        <w:t xml:space="preserve"> répondre à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 son obligation </w:t>
      </w:r>
      <w:r w:rsidR="00F26E69" w:rsidRPr="00DB6DA9">
        <w:rPr>
          <w:rFonts w:asciiTheme="minorHAnsi" w:hAnsiTheme="minorHAnsi" w:cstheme="minorHAnsi"/>
          <w:color w:val="000000" w:themeColor="text1"/>
          <w:szCs w:val="24"/>
        </w:rPr>
        <w:t>de désigner un sa</w:t>
      </w:r>
      <w:r w:rsidR="00027D85" w:rsidRPr="00DB6DA9">
        <w:rPr>
          <w:rFonts w:asciiTheme="minorHAnsi" w:hAnsiTheme="minorHAnsi" w:cstheme="minorHAnsi"/>
          <w:color w:val="000000" w:themeColor="text1"/>
          <w:szCs w:val="24"/>
        </w:rPr>
        <w:t>larié compétent en prévention (</w:t>
      </w:r>
      <w:r w:rsidR="00F26E69" w:rsidRPr="00DB6DA9">
        <w:rPr>
          <w:rFonts w:asciiTheme="minorHAnsi" w:hAnsiTheme="minorHAnsi" w:cstheme="minorHAnsi"/>
          <w:color w:val="000000" w:themeColor="text1"/>
          <w:szCs w:val="24"/>
        </w:rPr>
        <w:t>art. L.</w:t>
      </w:r>
      <w:r w:rsidR="00027D85" w:rsidRPr="00DB6DA9">
        <w:rPr>
          <w:rFonts w:asciiTheme="minorHAnsi" w:hAnsiTheme="minorHAnsi" w:cstheme="minorHAnsi"/>
          <w:color w:val="000000" w:themeColor="text1"/>
          <w:szCs w:val="24"/>
        </w:rPr>
        <w:t> </w:t>
      </w:r>
      <w:r w:rsidR="00F26E69" w:rsidRPr="00DB6DA9">
        <w:rPr>
          <w:rFonts w:asciiTheme="minorHAnsi" w:hAnsiTheme="minorHAnsi" w:cstheme="minorHAnsi"/>
          <w:color w:val="000000" w:themeColor="text1"/>
          <w:szCs w:val="24"/>
        </w:rPr>
        <w:t xml:space="preserve">4644-1 et R. 4644-1 du </w:t>
      </w:r>
      <w:r w:rsidR="00D34BA4" w:rsidRPr="00DB6DA9">
        <w:rPr>
          <w:rFonts w:asciiTheme="minorHAnsi" w:hAnsiTheme="minorHAnsi" w:cstheme="minorHAnsi"/>
          <w:color w:val="000000" w:themeColor="text1"/>
          <w:szCs w:val="24"/>
        </w:rPr>
        <w:t>C</w:t>
      </w:r>
      <w:r w:rsidR="00F26E69" w:rsidRPr="00DB6DA9">
        <w:rPr>
          <w:rFonts w:asciiTheme="minorHAnsi" w:hAnsiTheme="minorHAnsi" w:cstheme="minorHAnsi"/>
          <w:color w:val="000000" w:themeColor="text1"/>
          <w:szCs w:val="24"/>
        </w:rPr>
        <w:t xml:space="preserve">ode du </w:t>
      </w:r>
      <w:r w:rsidR="00D34BA4" w:rsidRPr="00DB6DA9">
        <w:rPr>
          <w:rFonts w:asciiTheme="minorHAnsi" w:hAnsiTheme="minorHAnsi" w:cstheme="minorHAnsi"/>
          <w:color w:val="000000" w:themeColor="text1"/>
          <w:szCs w:val="24"/>
        </w:rPr>
        <w:t>T</w:t>
      </w:r>
      <w:r w:rsidR="00F26E69" w:rsidRPr="00DB6DA9">
        <w:rPr>
          <w:rFonts w:asciiTheme="minorHAnsi" w:hAnsiTheme="minorHAnsi" w:cstheme="minorHAnsi"/>
          <w:color w:val="000000" w:themeColor="text1"/>
          <w:szCs w:val="24"/>
        </w:rPr>
        <w:t>ravail)</w:t>
      </w:r>
      <w:r w:rsidR="005D4EB3" w:rsidRPr="00DB6DA9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5D4EB3" w:rsidRDefault="005D4EB3" w:rsidP="00AD1A5E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46598C" w:rsidRDefault="0046598C" w:rsidP="00AD1A5E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D44202" w:rsidRPr="006C6CFA" w:rsidRDefault="00D44202" w:rsidP="00D44202">
      <w:pPr>
        <w:pStyle w:val="Paragraphedeliste"/>
        <w:numPr>
          <w:ilvl w:val="0"/>
          <w:numId w:val="1"/>
        </w:numPr>
        <w:jc w:val="both"/>
        <w:rPr>
          <w:rFonts w:asciiTheme="minorHAnsi" w:hAnsiTheme="minorHAnsi" w:cstheme="minorHAnsi"/>
          <w:color w:val="000000" w:themeColor="text1"/>
          <w:szCs w:val="24"/>
          <w:u w:val="single"/>
        </w:rPr>
      </w:pPr>
      <w:r>
        <w:rPr>
          <w:rFonts w:asciiTheme="minorHAnsi" w:hAnsiTheme="minorHAnsi" w:cstheme="minorHAnsi"/>
          <w:b/>
          <w:color w:val="48245A" w:themeColor="accent2"/>
          <w:sz w:val="28"/>
          <w:szCs w:val="24"/>
          <w:u w:val="single"/>
        </w:rPr>
        <w:t>Organisation de l’action</w:t>
      </w:r>
    </w:p>
    <w:p w:rsidR="00D44202" w:rsidRDefault="00D44202" w:rsidP="00AD1A5E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AD1A5E" w:rsidRPr="00DB6DA9" w:rsidRDefault="00337741" w:rsidP="00AD1A5E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Le parcours de monter</w:t>
      </w:r>
      <w:r w:rsidR="00D44202" w:rsidRPr="00DB6DA9">
        <w:rPr>
          <w:rFonts w:asciiTheme="minorHAnsi" w:hAnsiTheme="minorHAnsi" w:cstheme="minorHAnsi"/>
          <w:color w:val="000000" w:themeColor="text1"/>
          <w:szCs w:val="24"/>
        </w:rPr>
        <w:t xml:space="preserve"> en </w:t>
      </w:r>
      <w:r w:rsidR="0009100E" w:rsidRPr="00DB6DA9">
        <w:rPr>
          <w:rFonts w:asciiTheme="minorHAnsi" w:hAnsiTheme="minorHAnsi" w:cstheme="minorHAnsi"/>
          <w:color w:val="000000" w:themeColor="text1"/>
          <w:szCs w:val="24"/>
        </w:rPr>
        <w:t>compétence</w:t>
      </w:r>
      <w:r w:rsidR="00D44202" w:rsidRPr="00DB6DA9">
        <w:rPr>
          <w:rFonts w:asciiTheme="minorHAnsi" w:hAnsiTheme="minorHAnsi" w:cstheme="minorHAnsi"/>
          <w:color w:val="000000" w:themeColor="text1"/>
          <w:szCs w:val="24"/>
        </w:rPr>
        <w:t xml:space="preserve"> du r</w:t>
      </w:r>
      <w:r w:rsidR="00C3254D" w:rsidRPr="00DB6DA9">
        <w:rPr>
          <w:rFonts w:asciiTheme="minorHAnsi" w:hAnsiTheme="minorHAnsi" w:cstheme="minorHAnsi"/>
          <w:color w:val="000000" w:themeColor="text1"/>
          <w:szCs w:val="24"/>
        </w:rPr>
        <w:t>éférent</w:t>
      </w:r>
      <w:r w:rsidR="00D44202" w:rsidRPr="00DB6DA9">
        <w:rPr>
          <w:rFonts w:asciiTheme="minorHAnsi" w:hAnsiTheme="minorHAnsi" w:cstheme="minorHAnsi"/>
          <w:color w:val="000000" w:themeColor="text1"/>
          <w:szCs w:val="24"/>
        </w:rPr>
        <w:t xml:space="preserve"> prévention se découpe en 3</w:t>
      </w:r>
      <w:r w:rsidR="00027D85" w:rsidRPr="00DB6DA9">
        <w:rPr>
          <w:rFonts w:asciiTheme="minorHAnsi" w:hAnsiTheme="minorHAnsi" w:cstheme="minorHAnsi"/>
          <w:color w:val="000000" w:themeColor="text1"/>
          <w:szCs w:val="24"/>
        </w:rPr>
        <w:t> </w:t>
      </w:r>
      <w:r w:rsidR="00D44202" w:rsidRPr="00DB6DA9">
        <w:rPr>
          <w:rFonts w:asciiTheme="minorHAnsi" w:hAnsiTheme="minorHAnsi" w:cstheme="minorHAnsi"/>
          <w:color w:val="000000" w:themeColor="text1"/>
          <w:szCs w:val="24"/>
        </w:rPr>
        <w:t>modules</w:t>
      </w:r>
      <w:r w:rsidR="0009100E" w:rsidRPr="00DB6DA9">
        <w:rPr>
          <w:rFonts w:asciiTheme="minorHAnsi" w:hAnsiTheme="minorHAnsi" w:cstheme="minorHAnsi"/>
          <w:color w:val="000000" w:themeColor="text1"/>
          <w:szCs w:val="24"/>
        </w:rPr>
        <w:t> :</w:t>
      </w:r>
    </w:p>
    <w:p w:rsidR="0009100E" w:rsidRPr="00DB6DA9" w:rsidRDefault="0009100E" w:rsidP="0009100E">
      <w:pPr>
        <w:pStyle w:val="Paragraphedeliste"/>
        <w:numPr>
          <w:ilvl w:val="0"/>
          <w:numId w:val="15"/>
        </w:num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DB6DA9">
        <w:rPr>
          <w:rFonts w:asciiTheme="minorHAnsi" w:hAnsiTheme="minorHAnsi" w:cstheme="minorHAnsi"/>
          <w:color w:val="000000" w:themeColor="text1"/>
          <w:szCs w:val="24"/>
        </w:rPr>
        <w:t>Module</w:t>
      </w:r>
      <w:r w:rsidR="00027D85" w:rsidRPr="00DB6DA9">
        <w:rPr>
          <w:rFonts w:asciiTheme="minorHAnsi" w:hAnsiTheme="minorHAnsi" w:cstheme="minorHAnsi"/>
          <w:color w:val="000000" w:themeColor="text1"/>
          <w:szCs w:val="24"/>
        </w:rPr>
        <w:t> 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1 : </w:t>
      </w:r>
      <w:r w:rsidR="00674BFE">
        <w:rPr>
          <w:rFonts w:asciiTheme="minorHAnsi" w:hAnsiTheme="minorHAnsi" w:cstheme="minorHAnsi"/>
          <w:color w:val="000000" w:themeColor="text1"/>
          <w:szCs w:val="24"/>
        </w:rPr>
        <w:t>Les bases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 xml:space="preserve"> de la prévention </w:t>
      </w:r>
      <w:r w:rsidR="00694EE7">
        <w:rPr>
          <w:rFonts w:asciiTheme="minorHAnsi" w:hAnsiTheme="minorHAnsi" w:cstheme="minorHAnsi"/>
          <w:color w:val="000000" w:themeColor="text1"/>
          <w:szCs w:val="24"/>
        </w:rPr>
        <w:t>et o</w:t>
      </w:r>
      <w:r w:rsidR="00694EE7" w:rsidRPr="00DB6DA9">
        <w:rPr>
          <w:rFonts w:asciiTheme="minorHAnsi" w:hAnsiTheme="minorHAnsi" w:cstheme="minorHAnsi"/>
          <w:color w:val="000000" w:themeColor="text1"/>
          <w:szCs w:val="24"/>
        </w:rPr>
        <w:t>bligation</w:t>
      </w:r>
      <w:r w:rsidR="00694EE7">
        <w:rPr>
          <w:rFonts w:asciiTheme="minorHAnsi" w:hAnsiTheme="minorHAnsi" w:cstheme="minorHAnsi"/>
          <w:color w:val="000000" w:themeColor="text1"/>
          <w:szCs w:val="24"/>
        </w:rPr>
        <w:t>s</w:t>
      </w:r>
      <w:r w:rsidR="00694EE7" w:rsidRPr="00DB6DA9">
        <w:rPr>
          <w:rFonts w:asciiTheme="minorHAnsi" w:hAnsiTheme="minorHAnsi" w:cstheme="minorHAnsi"/>
          <w:color w:val="000000" w:themeColor="text1"/>
          <w:szCs w:val="24"/>
        </w:rPr>
        <w:t xml:space="preserve"> réglementaire</w:t>
      </w:r>
      <w:r w:rsidR="00694EE7">
        <w:rPr>
          <w:rFonts w:asciiTheme="minorHAnsi" w:hAnsiTheme="minorHAnsi" w:cstheme="minorHAnsi"/>
          <w:color w:val="000000" w:themeColor="text1"/>
          <w:szCs w:val="24"/>
        </w:rPr>
        <w:t>s</w:t>
      </w:r>
      <w:r w:rsidR="00674BFE" w:rsidRPr="00674BFE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674BFE" w:rsidRPr="00DB6DA9">
        <w:rPr>
          <w:rFonts w:asciiTheme="minorHAnsi" w:hAnsiTheme="minorHAnsi" w:cstheme="minorHAnsi"/>
          <w:color w:val="000000" w:themeColor="text1"/>
          <w:szCs w:val="24"/>
        </w:rPr>
        <w:t>en entreprise</w:t>
      </w:r>
      <w:r w:rsidR="00674BFE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09100E" w:rsidRPr="00DB6DA9" w:rsidRDefault="0009100E" w:rsidP="00885D62">
      <w:pPr>
        <w:pStyle w:val="Paragraphedeliste"/>
        <w:numPr>
          <w:ilvl w:val="0"/>
          <w:numId w:val="15"/>
        </w:num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DB6DA9">
        <w:rPr>
          <w:rFonts w:asciiTheme="minorHAnsi" w:hAnsiTheme="minorHAnsi" w:cstheme="minorHAnsi"/>
          <w:color w:val="000000" w:themeColor="text1"/>
          <w:szCs w:val="24"/>
        </w:rPr>
        <w:t>Module</w:t>
      </w:r>
      <w:r w:rsidR="00027D85" w:rsidRPr="00DB6DA9">
        <w:rPr>
          <w:rFonts w:asciiTheme="minorHAnsi" w:hAnsiTheme="minorHAnsi" w:cstheme="minorHAnsi"/>
          <w:color w:val="000000" w:themeColor="text1"/>
          <w:szCs w:val="24"/>
        </w:rPr>
        <w:t> 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2 : </w:t>
      </w:r>
      <w:r w:rsidR="00885D62" w:rsidRPr="00885D62">
        <w:rPr>
          <w:rFonts w:asciiTheme="minorHAnsi" w:hAnsiTheme="minorHAnsi" w:cstheme="minorHAnsi"/>
          <w:color w:val="000000" w:themeColor="text1"/>
          <w:szCs w:val="24"/>
        </w:rPr>
        <w:t xml:space="preserve">Du Document </w:t>
      </w:r>
      <w:r w:rsidR="00885D62">
        <w:rPr>
          <w:rFonts w:asciiTheme="minorHAnsi" w:hAnsiTheme="minorHAnsi" w:cstheme="minorHAnsi"/>
          <w:color w:val="000000" w:themeColor="text1"/>
          <w:szCs w:val="24"/>
        </w:rPr>
        <w:t>U</w:t>
      </w:r>
      <w:r w:rsidR="00885D62" w:rsidRPr="00885D62">
        <w:rPr>
          <w:rFonts w:asciiTheme="minorHAnsi" w:hAnsiTheme="minorHAnsi" w:cstheme="minorHAnsi"/>
          <w:color w:val="000000" w:themeColor="text1"/>
          <w:szCs w:val="24"/>
        </w:rPr>
        <w:t xml:space="preserve">nique au plan d’action et méthode </w:t>
      </w:r>
      <w:r w:rsidR="005340A3">
        <w:rPr>
          <w:rFonts w:asciiTheme="minorHAnsi" w:hAnsiTheme="minorHAnsi" w:cstheme="minorHAnsi"/>
          <w:color w:val="000000" w:themeColor="text1"/>
          <w:szCs w:val="24"/>
        </w:rPr>
        <w:t>d’a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>nalyse des accidents du travail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09100E" w:rsidRPr="00DB6DA9" w:rsidRDefault="0009100E" w:rsidP="000F4BDB">
      <w:pPr>
        <w:pStyle w:val="Paragraphedeliste"/>
        <w:numPr>
          <w:ilvl w:val="0"/>
          <w:numId w:val="15"/>
        </w:num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DB6DA9">
        <w:rPr>
          <w:rFonts w:asciiTheme="minorHAnsi" w:hAnsiTheme="minorHAnsi" w:cstheme="minorHAnsi"/>
          <w:color w:val="000000" w:themeColor="text1"/>
          <w:szCs w:val="24"/>
        </w:rPr>
        <w:t>Module</w:t>
      </w:r>
      <w:r w:rsidR="00027D85" w:rsidRPr="00DB6DA9">
        <w:rPr>
          <w:rFonts w:asciiTheme="minorHAnsi" w:hAnsiTheme="minorHAnsi" w:cstheme="minorHAnsi"/>
          <w:color w:val="000000" w:themeColor="text1"/>
          <w:szCs w:val="24"/>
        </w:rPr>
        <w:t> 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3 : </w:t>
      </w:r>
      <w:r w:rsidR="00337741">
        <w:rPr>
          <w:rFonts w:asciiTheme="minorHAnsi" w:hAnsiTheme="minorHAnsi" w:cstheme="minorHAnsi"/>
          <w:color w:val="000000" w:themeColor="text1"/>
          <w:szCs w:val="24"/>
        </w:rPr>
        <w:t xml:space="preserve">Animer la </w:t>
      </w:r>
      <w:r w:rsidR="000F4BDB" w:rsidRPr="000F4BDB">
        <w:rPr>
          <w:rFonts w:asciiTheme="minorHAnsi" w:hAnsiTheme="minorHAnsi" w:cstheme="minorHAnsi"/>
          <w:color w:val="000000" w:themeColor="text1"/>
          <w:szCs w:val="24"/>
        </w:rPr>
        <w:t>prévention dans son entreprise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674BFE">
        <w:rPr>
          <w:rFonts w:asciiTheme="minorHAnsi" w:hAnsiTheme="minorHAnsi" w:cstheme="minorHAnsi"/>
          <w:color w:val="000000" w:themeColor="text1"/>
          <w:szCs w:val="24"/>
        </w:rPr>
        <w:t>(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>Module adapt</w:t>
      </w:r>
      <w:r w:rsidR="00E319E6">
        <w:rPr>
          <w:rFonts w:asciiTheme="minorHAnsi" w:hAnsiTheme="minorHAnsi" w:cstheme="minorHAnsi"/>
          <w:color w:val="000000" w:themeColor="text1"/>
          <w:szCs w:val="24"/>
        </w:rPr>
        <w:t>é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319E6">
        <w:rPr>
          <w:rFonts w:asciiTheme="minorHAnsi" w:hAnsiTheme="minorHAnsi" w:cstheme="minorHAnsi"/>
          <w:color w:val="000000" w:themeColor="text1"/>
          <w:szCs w:val="24"/>
        </w:rPr>
        <w:t>en fonction des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 xml:space="preserve"> besoin</w:t>
      </w:r>
      <w:r w:rsidR="00E319E6">
        <w:rPr>
          <w:rFonts w:asciiTheme="minorHAnsi" w:hAnsiTheme="minorHAnsi" w:cstheme="minorHAnsi"/>
          <w:color w:val="000000" w:themeColor="text1"/>
          <w:szCs w:val="24"/>
        </w:rPr>
        <w:t>s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319E6">
        <w:rPr>
          <w:rFonts w:asciiTheme="minorHAnsi" w:hAnsiTheme="minorHAnsi" w:cstheme="minorHAnsi"/>
          <w:color w:val="000000" w:themeColor="text1"/>
          <w:szCs w:val="24"/>
        </w:rPr>
        <w:t>d</w:t>
      </w:r>
      <w:r w:rsidR="008C4B49" w:rsidRPr="00DB6DA9">
        <w:rPr>
          <w:rFonts w:asciiTheme="minorHAnsi" w:hAnsiTheme="minorHAnsi" w:cstheme="minorHAnsi"/>
          <w:color w:val="000000" w:themeColor="text1"/>
          <w:szCs w:val="24"/>
        </w:rPr>
        <w:t>es participants</w:t>
      </w:r>
      <w:r w:rsidR="007359F3" w:rsidRPr="00DB6DA9">
        <w:rPr>
          <w:rFonts w:asciiTheme="minorHAnsi" w:hAnsiTheme="minorHAnsi" w:cstheme="minorHAnsi"/>
          <w:color w:val="000000" w:themeColor="text1"/>
          <w:szCs w:val="24"/>
        </w:rPr>
        <w:t>.</w:t>
      </w:r>
      <w:r w:rsidR="00674BFE">
        <w:rPr>
          <w:rFonts w:asciiTheme="minorHAnsi" w:hAnsiTheme="minorHAnsi" w:cstheme="minorHAnsi"/>
          <w:color w:val="000000" w:themeColor="text1"/>
          <w:szCs w:val="24"/>
        </w:rPr>
        <w:t>)</w:t>
      </w:r>
      <w:r w:rsidR="00337741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474CC6" w:rsidRPr="00337741" w:rsidRDefault="00474CC6" w:rsidP="00337741">
      <w:pPr>
        <w:ind w:left="360"/>
        <w:jc w:val="both"/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  <w:sectPr w:rsidR="00474CC6" w:rsidRPr="00337741" w:rsidSect="005B5591">
          <w:headerReference w:type="default" r:id="rId7"/>
          <w:footerReference w:type="default" r:id="rId8"/>
          <w:pgSz w:w="11906" w:h="16838"/>
          <w:pgMar w:top="1417" w:right="1417" w:bottom="1417" w:left="1417" w:header="708" w:footer="204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:rsidR="00757EEE" w:rsidRPr="006C6CFA" w:rsidRDefault="0009100E" w:rsidP="00D44202">
      <w:pPr>
        <w:pStyle w:val="Paragraphedeliste"/>
        <w:numPr>
          <w:ilvl w:val="0"/>
          <w:numId w:val="1"/>
        </w:numPr>
        <w:jc w:val="both"/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</w:pPr>
      <w:r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  <w:lastRenderedPageBreak/>
        <w:t>Détail</w:t>
      </w:r>
      <w:r w:rsidR="009630DF"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  <w:t>s</w:t>
      </w:r>
      <w:r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  <w:t xml:space="preserve"> du déroulement des modules</w:t>
      </w:r>
    </w:p>
    <w:p w:rsidR="00757EEE" w:rsidRDefault="00757EEE" w:rsidP="00757EEE">
      <w:pPr>
        <w:jc w:val="both"/>
        <w:rPr>
          <w:rFonts w:asciiTheme="minorHAnsi" w:hAnsiTheme="minorHAnsi" w:cstheme="minorHAnsi"/>
          <w:b/>
          <w:color w:val="48245A" w:themeColor="accent2"/>
          <w:sz w:val="24"/>
          <w:szCs w:val="24"/>
        </w:rPr>
      </w:pPr>
    </w:p>
    <w:tbl>
      <w:tblPr>
        <w:tblStyle w:val="Grilledutableau"/>
        <w:tblW w:w="15451" w:type="dxa"/>
        <w:tblInd w:w="-714" w:type="dxa"/>
        <w:tblLook w:val="04A0" w:firstRow="1" w:lastRow="0" w:firstColumn="1" w:lastColumn="0" w:noHBand="0" w:noVBand="1"/>
      </w:tblPr>
      <w:tblGrid>
        <w:gridCol w:w="1418"/>
        <w:gridCol w:w="8789"/>
        <w:gridCol w:w="1275"/>
        <w:gridCol w:w="1418"/>
        <w:gridCol w:w="2551"/>
      </w:tblGrid>
      <w:tr w:rsidR="00474CC6" w:rsidTr="008C4B49">
        <w:tc>
          <w:tcPr>
            <w:tcW w:w="1418" w:type="dxa"/>
            <w:tcBorders>
              <w:bottom w:val="single" w:sz="12" w:space="0" w:color="D8005A" w:themeColor="accent1"/>
            </w:tcBorders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Module</w:t>
            </w:r>
            <w:r w:rsidR="00DB16B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</w:t>
            </w:r>
          </w:p>
        </w:tc>
        <w:tc>
          <w:tcPr>
            <w:tcW w:w="8789" w:type="dxa"/>
            <w:tcBorders>
              <w:bottom w:val="single" w:sz="12" w:space="0" w:color="D8005A" w:themeColor="accent1"/>
            </w:tcBorders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Objectif</w:t>
            </w:r>
            <w:r w:rsidR="009630D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du module</w:t>
            </w:r>
          </w:p>
        </w:tc>
        <w:tc>
          <w:tcPr>
            <w:tcW w:w="1275" w:type="dxa"/>
            <w:tcBorders>
              <w:bottom w:val="single" w:sz="12" w:space="0" w:color="D8005A" w:themeColor="accent1"/>
            </w:tcBorders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Date du module</w:t>
            </w:r>
          </w:p>
        </w:tc>
        <w:tc>
          <w:tcPr>
            <w:tcW w:w="1418" w:type="dxa"/>
            <w:tcBorders>
              <w:bottom w:val="single" w:sz="12" w:space="0" w:color="D8005A" w:themeColor="accent1"/>
            </w:tcBorders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Heure du module</w:t>
            </w:r>
          </w:p>
        </w:tc>
        <w:tc>
          <w:tcPr>
            <w:tcW w:w="2551" w:type="dxa"/>
            <w:tcBorders>
              <w:bottom w:val="single" w:sz="12" w:space="0" w:color="D8005A" w:themeColor="accent1"/>
            </w:tcBorders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Lieux </w:t>
            </w:r>
            <w:r w:rsidR="009630D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du 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module</w:t>
            </w:r>
          </w:p>
        </w:tc>
      </w:tr>
      <w:tr w:rsidR="00474CC6" w:rsidTr="001E033F">
        <w:tc>
          <w:tcPr>
            <w:tcW w:w="1418" w:type="dxa"/>
            <w:tcBorders>
              <w:top w:val="single" w:sz="12" w:space="0" w:color="D8005A" w:themeColor="accent1"/>
            </w:tcBorders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Module</w:t>
            </w:r>
            <w:r w:rsidR="00027D85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 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8789" w:type="dxa"/>
            <w:tcBorders>
              <w:top w:val="single" w:sz="12" w:space="0" w:color="D8005A" w:themeColor="accent1"/>
            </w:tcBorders>
          </w:tcPr>
          <w:p w:rsidR="00474CC6" w:rsidRPr="00D731FB" w:rsidRDefault="00474CC6" w:rsidP="00474CC6">
            <w:pPr>
              <w:pStyle w:val="Paragraphedeliste"/>
              <w:numPr>
                <w:ilvl w:val="0"/>
                <w:numId w:val="16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Conna</w:t>
            </w:r>
            <w:r w:rsidR="00337741">
              <w:rPr>
                <w:rFonts w:asciiTheme="minorHAnsi" w:hAnsiTheme="minorHAnsi" w:cstheme="minorHAnsi"/>
                <w:color w:val="000000" w:themeColor="text1"/>
                <w:szCs w:val="24"/>
              </w:rPr>
              <w:t>î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tre les obligations réglementaires de l’entre</w:t>
            </w:r>
            <w:r w:rsidR="00724F3E">
              <w:rPr>
                <w:rFonts w:asciiTheme="minorHAnsi" w:hAnsiTheme="minorHAnsi" w:cstheme="minorHAnsi"/>
                <w:color w:val="000000" w:themeColor="text1"/>
                <w:szCs w:val="24"/>
              </w:rPr>
              <w:t>prise en matière de prévention.</w:t>
            </w:r>
          </w:p>
          <w:p w:rsidR="00474CC6" w:rsidRPr="00D731FB" w:rsidRDefault="00474CC6" w:rsidP="00474CC6">
            <w:pPr>
              <w:pStyle w:val="Paragraphedeliste"/>
              <w:numPr>
                <w:ilvl w:val="0"/>
                <w:numId w:val="16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Identifier les acteurs internes et externe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s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de la prévention en entreprise.</w:t>
            </w:r>
          </w:p>
          <w:p w:rsidR="00474CC6" w:rsidRPr="00D731FB" w:rsidRDefault="00337741" w:rsidP="00474CC6">
            <w:pPr>
              <w:pStyle w:val="Paragraphedeliste"/>
              <w:numPr>
                <w:ilvl w:val="0"/>
                <w:numId w:val="16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Connaî</w:t>
            </w:r>
            <w:r w:rsidR="00474CC6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tre les responsabilités de chacun des acteurs de la prévention en entreprise.</w:t>
            </w:r>
          </w:p>
          <w:p w:rsidR="00474CC6" w:rsidRPr="00D731FB" w:rsidRDefault="00337741" w:rsidP="00474CC6">
            <w:pPr>
              <w:pStyle w:val="Paragraphedeliste"/>
              <w:numPr>
                <w:ilvl w:val="0"/>
                <w:numId w:val="16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Connaî</w:t>
            </w:r>
            <w:r w:rsidR="00474CC6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tre les bases de la prévention : différence entre risque et danger, les 9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 </w:t>
            </w:r>
            <w:r w:rsidR="00474CC6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principes généraux de la prévention, actions préventives et curatives…</w:t>
            </w:r>
          </w:p>
        </w:tc>
        <w:tc>
          <w:tcPr>
            <w:tcW w:w="1275" w:type="dxa"/>
            <w:tcBorders>
              <w:top w:val="single" w:sz="12" w:space="0" w:color="D8005A" w:themeColor="accent1"/>
            </w:tcBorders>
            <w:vAlign w:val="center"/>
          </w:tcPr>
          <w:p w:rsidR="00474CC6" w:rsidRPr="00D731FB" w:rsidRDefault="00793A49" w:rsidP="00027D85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20/01/</w:t>
            </w:r>
            <w:r w:rsidR="00A229B9">
              <w:rPr>
                <w:rFonts w:asciiTheme="minorHAnsi" w:hAnsiTheme="minorHAnsi" w:cstheme="minorHAnsi"/>
                <w:color w:val="000000" w:themeColor="text1"/>
                <w:szCs w:val="24"/>
              </w:rPr>
              <w:t>25</w:t>
            </w:r>
          </w:p>
        </w:tc>
        <w:tc>
          <w:tcPr>
            <w:tcW w:w="1418" w:type="dxa"/>
            <w:tcBorders>
              <w:top w:val="single" w:sz="12" w:space="0" w:color="D8005A" w:themeColor="accent1"/>
            </w:tcBorders>
            <w:vAlign w:val="center"/>
          </w:tcPr>
          <w:p w:rsidR="00474CC6" w:rsidRPr="00D731FB" w:rsidRDefault="008C4B49" w:rsidP="00027D85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9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 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h – 12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 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h</w:t>
            </w:r>
          </w:p>
        </w:tc>
        <w:tc>
          <w:tcPr>
            <w:tcW w:w="2551" w:type="dxa"/>
            <w:tcBorders>
              <w:top w:val="single" w:sz="12" w:space="0" w:color="D8005A" w:themeColor="accent1"/>
            </w:tcBorders>
            <w:vAlign w:val="center"/>
          </w:tcPr>
          <w:p w:rsidR="00474CC6" w:rsidRPr="00D731FB" w:rsidRDefault="00793A49" w:rsidP="001E033F">
            <w:pPr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  <w:t>Pôle Santé</w:t>
            </w:r>
            <w:r w:rsidR="000B0EA4"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  <w:t xml:space="preserve"> Confluence</w:t>
            </w:r>
          </w:p>
          <w:p w:rsidR="005863A7" w:rsidRDefault="00793A49" w:rsidP="00A229B9">
            <w:pPr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4 Allée Jeanne </w:t>
            </w:r>
            <w:proofErr w:type="spellStart"/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Bar</w:t>
            </w:r>
            <w:r w:rsidR="003706BD">
              <w:rPr>
                <w:rFonts w:asciiTheme="minorHAnsi" w:hAnsiTheme="minorHAnsi" w:cstheme="minorHAnsi"/>
                <w:color w:val="000000" w:themeColor="text1"/>
                <w:szCs w:val="24"/>
              </w:rPr>
              <w:t>r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et</w:t>
            </w:r>
            <w:proofErr w:type="spellEnd"/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69002 Lyon</w:t>
            </w:r>
          </w:p>
          <w:p w:rsidR="008C4B49" w:rsidRPr="00D731FB" w:rsidRDefault="005863A7" w:rsidP="00793A49">
            <w:pPr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04 </w:t>
            </w:r>
            <w:r w:rsidR="00793A49">
              <w:rPr>
                <w:rFonts w:asciiTheme="minorHAnsi" w:hAnsiTheme="minorHAnsi" w:cstheme="minorHAnsi"/>
                <w:color w:val="000000" w:themeColor="text1"/>
                <w:szCs w:val="24"/>
              </w:rPr>
              <w:t>78 60 68 45</w:t>
            </w:r>
          </w:p>
        </w:tc>
        <w:bookmarkStart w:id="0" w:name="_GoBack"/>
        <w:bookmarkEnd w:id="0"/>
      </w:tr>
      <w:tr w:rsidR="00474CC6" w:rsidTr="001E033F">
        <w:tc>
          <w:tcPr>
            <w:tcW w:w="1418" w:type="dxa"/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Module</w:t>
            </w:r>
            <w:r w:rsidR="00027D85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 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789" w:type="dxa"/>
          </w:tcPr>
          <w:p w:rsidR="00474CC6" w:rsidRPr="00D731FB" w:rsidRDefault="00337741" w:rsidP="00474CC6">
            <w:pPr>
              <w:pStyle w:val="Paragraphedeliste"/>
              <w:numPr>
                <w:ilvl w:val="0"/>
                <w:numId w:val="17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Connaî</w:t>
            </w:r>
            <w:r w:rsidR="00474CC6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tre l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es</w:t>
            </w:r>
            <w:r w:rsidR="00474CC6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réglementions sur le Document Unique d’Evaluation des Risques Professionnel (DUERP).</w:t>
            </w:r>
          </w:p>
          <w:p w:rsidR="00474CC6" w:rsidRPr="00D731FB" w:rsidRDefault="00474CC6" w:rsidP="00474CC6">
            <w:pPr>
              <w:pStyle w:val="Paragraphedeliste"/>
              <w:numPr>
                <w:ilvl w:val="0"/>
                <w:numId w:val="17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Savoir identifier des situations à risque en entreprise.</w:t>
            </w:r>
          </w:p>
          <w:p w:rsidR="00474CC6" w:rsidRPr="00D731FB" w:rsidRDefault="00474CC6" w:rsidP="00474CC6">
            <w:pPr>
              <w:pStyle w:val="Paragraphedeliste"/>
              <w:numPr>
                <w:ilvl w:val="0"/>
                <w:numId w:val="17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Conna</w:t>
            </w:r>
            <w:r w:rsidR="00337741">
              <w:rPr>
                <w:rFonts w:asciiTheme="minorHAnsi" w:hAnsiTheme="minorHAnsi" w:cstheme="minorHAnsi"/>
                <w:color w:val="000000" w:themeColor="text1"/>
                <w:szCs w:val="24"/>
              </w:rPr>
              <w:t>î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tre la méthodologie d’évaluation des risques professionnels.</w:t>
            </w:r>
          </w:p>
          <w:p w:rsidR="00474CC6" w:rsidRPr="00D731FB" w:rsidRDefault="00337741" w:rsidP="00474CC6">
            <w:pPr>
              <w:pStyle w:val="Paragraphedeliste"/>
              <w:numPr>
                <w:ilvl w:val="0"/>
                <w:numId w:val="17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Utiliser </w:t>
            </w:r>
            <w:r w:rsidR="00474CC6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l’outil Mon Document Unique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et construire </w:t>
            </w:r>
            <w:r w:rsidR="007359F3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un plan d’action 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de </w:t>
            </w:r>
            <w:r w:rsidR="007359F3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prévention</w:t>
            </w:r>
            <w:r w:rsidR="00474CC6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.</w:t>
            </w:r>
          </w:p>
          <w:p w:rsidR="00474CC6" w:rsidRPr="00D731FB" w:rsidRDefault="00474CC6" w:rsidP="00474CC6">
            <w:pPr>
              <w:pStyle w:val="Paragraphedeliste"/>
              <w:numPr>
                <w:ilvl w:val="0"/>
                <w:numId w:val="17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Analyser un accident du travail et mettre à jour son DUERP.</w:t>
            </w:r>
          </w:p>
        </w:tc>
        <w:tc>
          <w:tcPr>
            <w:tcW w:w="1275" w:type="dxa"/>
            <w:vAlign w:val="center"/>
          </w:tcPr>
          <w:p w:rsidR="00474CC6" w:rsidRPr="00D731FB" w:rsidRDefault="00793A49" w:rsidP="00034962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03/02</w:t>
            </w:r>
            <w:r w:rsidR="00BA2C95">
              <w:rPr>
                <w:rFonts w:asciiTheme="minorHAnsi" w:hAnsiTheme="minorHAnsi" w:cstheme="minorHAnsi"/>
                <w:color w:val="000000" w:themeColor="text1"/>
                <w:szCs w:val="24"/>
              </w:rPr>
              <w:t>/25</w:t>
            </w:r>
          </w:p>
        </w:tc>
        <w:tc>
          <w:tcPr>
            <w:tcW w:w="1418" w:type="dxa"/>
            <w:vAlign w:val="center"/>
          </w:tcPr>
          <w:p w:rsidR="00474CC6" w:rsidRPr="00D731FB" w:rsidRDefault="008C4B49" w:rsidP="00027D85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9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 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h – 12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 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h</w:t>
            </w:r>
          </w:p>
        </w:tc>
        <w:tc>
          <w:tcPr>
            <w:tcW w:w="2551" w:type="dxa"/>
            <w:vAlign w:val="center"/>
          </w:tcPr>
          <w:p w:rsidR="00793A49" w:rsidRPr="00D731FB" w:rsidRDefault="00793A49" w:rsidP="00793A49">
            <w:pPr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  <w:t>Pôle Santé</w:t>
            </w:r>
            <w:r w:rsidR="000B0EA4"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  <w:t xml:space="preserve"> Confluence</w:t>
            </w:r>
          </w:p>
          <w:p w:rsidR="00793A49" w:rsidRDefault="00793A49" w:rsidP="00793A49">
            <w:pPr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4 Allée Jeanne </w:t>
            </w:r>
            <w:proofErr w:type="spellStart"/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Ba</w:t>
            </w:r>
            <w:r w:rsidR="003706BD">
              <w:rPr>
                <w:rFonts w:asciiTheme="minorHAnsi" w:hAnsiTheme="minorHAnsi" w:cstheme="minorHAnsi"/>
                <w:color w:val="000000" w:themeColor="text1"/>
                <w:szCs w:val="24"/>
              </w:rPr>
              <w:t>r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ret</w:t>
            </w:r>
            <w:proofErr w:type="spellEnd"/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69002 Lyon</w:t>
            </w:r>
          </w:p>
          <w:p w:rsidR="00474CC6" w:rsidRPr="00D731FB" w:rsidRDefault="00793A49" w:rsidP="00793A49">
            <w:pPr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04 78 60 68 45</w:t>
            </w:r>
          </w:p>
        </w:tc>
      </w:tr>
      <w:tr w:rsidR="00474CC6" w:rsidTr="001E033F">
        <w:tc>
          <w:tcPr>
            <w:tcW w:w="1418" w:type="dxa"/>
            <w:tcBorders>
              <w:bottom w:val="single" w:sz="12" w:space="0" w:color="D8005A" w:themeColor="accent1"/>
            </w:tcBorders>
            <w:vAlign w:val="center"/>
          </w:tcPr>
          <w:p w:rsidR="00474CC6" w:rsidRDefault="00474CC6" w:rsidP="00474CC6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Module</w:t>
            </w:r>
            <w:r w:rsidR="00027D85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 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789" w:type="dxa"/>
            <w:tcBorders>
              <w:bottom w:val="single" w:sz="12" w:space="0" w:color="D8005A" w:themeColor="accent1"/>
            </w:tcBorders>
          </w:tcPr>
          <w:p w:rsidR="00474CC6" w:rsidRPr="00D731FB" w:rsidRDefault="00337741" w:rsidP="008C4B49">
            <w:pPr>
              <w:pStyle w:val="Paragraphedeliste"/>
              <w:numPr>
                <w:ilvl w:val="0"/>
                <w:numId w:val="18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Connaî</w:t>
            </w:r>
            <w:r w:rsidR="008C4B49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tre les outils et méthodes d’animation de la prévention en entreprise : ¼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</w:t>
            </w:r>
            <w:r w:rsidR="008C4B49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h sécurité, causerie, remonter de presque accident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.</w:t>
            </w:r>
          </w:p>
          <w:p w:rsidR="008C4B49" w:rsidRDefault="00027D85" w:rsidP="007359F3">
            <w:pPr>
              <w:pStyle w:val="Paragraphedeliste"/>
              <w:numPr>
                <w:ilvl w:val="0"/>
                <w:numId w:val="18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C</w:t>
            </w:r>
            <w:r w:rsidR="00337741">
              <w:rPr>
                <w:rFonts w:asciiTheme="minorHAnsi" w:hAnsiTheme="minorHAnsi" w:cstheme="minorHAnsi"/>
                <w:color w:val="000000" w:themeColor="text1"/>
                <w:szCs w:val="24"/>
              </w:rPr>
              <w:t>onnaî</w:t>
            </w:r>
            <w:r w:rsidR="008C4B49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tre les outils d’aide à l’évaluation des risques : calculette soudage, Mon diagnostic prévention, </w:t>
            </w:r>
            <w:proofErr w:type="spellStart"/>
            <w:r w:rsidR="008C4B49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Protecpo</w:t>
            </w:r>
            <w:proofErr w:type="spellEnd"/>
            <w:r w:rsidR="007359F3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…</w:t>
            </w:r>
          </w:p>
          <w:p w:rsidR="00D731FB" w:rsidRPr="00D731FB" w:rsidRDefault="00B233DA" w:rsidP="007359F3">
            <w:pPr>
              <w:pStyle w:val="Paragraphedeliste"/>
              <w:numPr>
                <w:ilvl w:val="0"/>
                <w:numId w:val="18"/>
              </w:numPr>
              <w:ind w:left="322" w:hanging="283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Savoir choisir ses équipements de protections individuels et collectives.</w:t>
            </w:r>
          </w:p>
        </w:tc>
        <w:tc>
          <w:tcPr>
            <w:tcW w:w="1275" w:type="dxa"/>
            <w:tcBorders>
              <w:bottom w:val="single" w:sz="12" w:space="0" w:color="D8005A" w:themeColor="accent1"/>
            </w:tcBorders>
            <w:vAlign w:val="center"/>
          </w:tcPr>
          <w:p w:rsidR="00474CC6" w:rsidRPr="00D731FB" w:rsidRDefault="003706BD" w:rsidP="00027D85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03/03</w:t>
            </w:r>
            <w:r w:rsidR="00BA2C95">
              <w:rPr>
                <w:rFonts w:asciiTheme="minorHAnsi" w:hAnsiTheme="minorHAnsi" w:cstheme="minorHAnsi"/>
                <w:color w:val="000000" w:themeColor="text1"/>
                <w:szCs w:val="24"/>
              </w:rPr>
              <w:t>/25</w:t>
            </w:r>
          </w:p>
        </w:tc>
        <w:tc>
          <w:tcPr>
            <w:tcW w:w="1418" w:type="dxa"/>
            <w:tcBorders>
              <w:bottom w:val="single" w:sz="12" w:space="0" w:color="D8005A" w:themeColor="accent1"/>
            </w:tcBorders>
            <w:vAlign w:val="center"/>
          </w:tcPr>
          <w:p w:rsidR="00474CC6" w:rsidRPr="00D731FB" w:rsidRDefault="008C4B49" w:rsidP="00027D85">
            <w:pPr>
              <w:jc w:val="center"/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9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 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h – 12</w:t>
            </w:r>
            <w:r w:rsidR="00027D85"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 </w:t>
            </w:r>
            <w:r w:rsidRPr="00D731FB">
              <w:rPr>
                <w:rFonts w:asciiTheme="minorHAnsi" w:hAnsiTheme="minorHAnsi" w:cstheme="minorHAnsi"/>
                <w:color w:val="000000" w:themeColor="text1"/>
                <w:szCs w:val="24"/>
              </w:rPr>
              <w:t>h</w:t>
            </w:r>
          </w:p>
        </w:tc>
        <w:tc>
          <w:tcPr>
            <w:tcW w:w="2551" w:type="dxa"/>
            <w:tcBorders>
              <w:bottom w:val="single" w:sz="12" w:space="0" w:color="D8005A" w:themeColor="accent1"/>
            </w:tcBorders>
            <w:vAlign w:val="center"/>
          </w:tcPr>
          <w:p w:rsidR="00793A49" w:rsidRPr="00D731FB" w:rsidRDefault="00793A49" w:rsidP="00793A49">
            <w:pPr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  <w:t>Pôle Santé</w:t>
            </w:r>
            <w:r w:rsidR="000B0EA4">
              <w:rPr>
                <w:rFonts w:asciiTheme="minorHAnsi" w:hAnsiTheme="minorHAnsi" w:cstheme="minorHAnsi"/>
                <w:color w:val="000000" w:themeColor="text1"/>
                <w:szCs w:val="24"/>
                <w:u w:val="single"/>
              </w:rPr>
              <w:t xml:space="preserve"> Confluence</w:t>
            </w:r>
          </w:p>
          <w:p w:rsidR="00793A49" w:rsidRDefault="00793A49" w:rsidP="00793A49">
            <w:pPr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4 Allée Jeanne </w:t>
            </w:r>
            <w:proofErr w:type="spellStart"/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Ba</w:t>
            </w:r>
            <w:r w:rsidR="003706BD">
              <w:rPr>
                <w:rFonts w:asciiTheme="minorHAnsi" w:hAnsiTheme="minorHAnsi" w:cstheme="minorHAnsi"/>
                <w:color w:val="000000" w:themeColor="text1"/>
                <w:szCs w:val="24"/>
              </w:rPr>
              <w:t>r</w:t>
            </w: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ret</w:t>
            </w:r>
            <w:proofErr w:type="spellEnd"/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 xml:space="preserve"> 69002 Lyon</w:t>
            </w:r>
          </w:p>
          <w:p w:rsidR="00474CC6" w:rsidRPr="00D731FB" w:rsidRDefault="00793A49" w:rsidP="00793A49">
            <w:pPr>
              <w:rPr>
                <w:rFonts w:asciiTheme="minorHAnsi" w:hAnsiTheme="minorHAnsi" w:cstheme="minorHAnsi"/>
                <w:color w:val="000000" w:themeColor="text1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24"/>
              </w:rPr>
              <w:t>04 78 60 68 45</w:t>
            </w:r>
          </w:p>
        </w:tc>
      </w:tr>
    </w:tbl>
    <w:p w:rsidR="008C4B49" w:rsidRDefault="008C4B49" w:rsidP="0009100E">
      <w:pPr>
        <w:rPr>
          <w:rFonts w:asciiTheme="minorHAnsi" w:hAnsiTheme="minorHAnsi" w:cstheme="minorHAnsi"/>
          <w:color w:val="000000" w:themeColor="text1"/>
          <w:sz w:val="24"/>
          <w:szCs w:val="24"/>
        </w:rPr>
        <w:sectPr w:rsidR="008C4B49" w:rsidSect="00474CC6">
          <w:pgSz w:w="16838" w:h="11906" w:orient="landscape"/>
          <w:pgMar w:top="1417" w:right="1417" w:bottom="1417" w:left="1417" w:header="708" w:footer="204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:rsidR="00B638BD" w:rsidRDefault="00006FBE" w:rsidP="00006FBE">
      <w:pPr>
        <w:pStyle w:val="Paragraphedeliste"/>
        <w:numPr>
          <w:ilvl w:val="0"/>
          <w:numId w:val="1"/>
        </w:numPr>
        <w:rPr>
          <w:rFonts w:asciiTheme="minorHAnsi" w:hAnsiTheme="minorHAnsi" w:cstheme="minorHAnsi"/>
          <w:b/>
          <w:color w:val="48245A" w:themeColor="accent2"/>
          <w:sz w:val="28"/>
          <w:szCs w:val="24"/>
          <w:u w:val="single"/>
        </w:rPr>
      </w:pPr>
      <w:r>
        <w:rPr>
          <w:rFonts w:asciiTheme="minorHAnsi" w:hAnsiTheme="minorHAnsi" w:cstheme="minorHAnsi"/>
          <w:b/>
          <w:color w:val="48245A" w:themeColor="accent2"/>
          <w:sz w:val="28"/>
          <w:szCs w:val="24"/>
          <w:u w:val="single"/>
        </w:rPr>
        <w:lastRenderedPageBreak/>
        <w:t>Engagement</w:t>
      </w:r>
      <w:r w:rsidR="00DB16B7">
        <w:rPr>
          <w:rFonts w:asciiTheme="minorHAnsi" w:hAnsiTheme="minorHAnsi" w:cstheme="minorHAnsi"/>
          <w:b/>
          <w:color w:val="48245A" w:themeColor="accent2"/>
          <w:sz w:val="28"/>
          <w:szCs w:val="24"/>
          <w:u w:val="single"/>
        </w:rPr>
        <w:t>s</w:t>
      </w:r>
      <w:r>
        <w:rPr>
          <w:rFonts w:asciiTheme="minorHAnsi" w:hAnsiTheme="minorHAnsi" w:cstheme="minorHAnsi"/>
          <w:b/>
          <w:color w:val="48245A" w:themeColor="accent2"/>
          <w:sz w:val="28"/>
          <w:szCs w:val="24"/>
          <w:u w:val="single"/>
        </w:rPr>
        <w:t xml:space="preserve"> des parties</w:t>
      </w:r>
    </w:p>
    <w:p w:rsidR="00B638BD" w:rsidRDefault="00B638BD" w:rsidP="00B638BD">
      <w:pPr>
        <w:ind w:left="360"/>
        <w:rPr>
          <w:rFonts w:asciiTheme="minorHAnsi" w:hAnsiTheme="minorHAnsi" w:cstheme="minorHAnsi"/>
          <w:b/>
          <w:color w:val="D8005A" w:themeColor="accent1"/>
          <w:szCs w:val="24"/>
          <w:u w:val="single"/>
        </w:rPr>
      </w:pPr>
    </w:p>
    <w:p w:rsidR="00B638BD" w:rsidRDefault="00B638BD" w:rsidP="00B638BD">
      <w:pPr>
        <w:ind w:left="360"/>
        <w:rPr>
          <w:rFonts w:asciiTheme="minorHAnsi" w:hAnsiTheme="minorHAnsi" w:cstheme="minorHAnsi"/>
          <w:b/>
          <w:color w:val="D8005A" w:themeColor="accent1"/>
          <w:szCs w:val="24"/>
          <w:u w:val="single"/>
        </w:rPr>
      </w:pPr>
    </w:p>
    <w:p w:rsidR="00006FBE" w:rsidRPr="00B638BD" w:rsidRDefault="00006FBE" w:rsidP="00B638BD">
      <w:pPr>
        <w:ind w:left="360"/>
        <w:rPr>
          <w:rFonts w:asciiTheme="minorHAnsi" w:hAnsiTheme="minorHAnsi" w:cstheme="minorHAnsi"/>
          <w:b/>
          <w:color w:val="48245A" w:themeColor="accent2"/>
          <w:sz w:val="28"/>
          <w:szCs w:val="24"/>
          <w:u w:val="single"/>
        </w:rPr>
      </w:pPr>
      <w:r w:rsidRPr="00B638BD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>Engagement</w:t>
      </w:r>
      <w:r w:rsidR="00B638BD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>s</w:t>
      </w:r>
      <w:r w:rsidRPr="00B638BD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 xml:space="preserve"> de</w:t>
      </w:r>
      <w:r w:rsidR="00400DE0" w:rsidRPr="00B638BD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>s animateurs</w:t>
      </w:r>
      <w:r w:rsidRPr="00B638BD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> :</w:t>
      </w:r>
    </w:p>
    <w:p w:rsidR="00006FBE" w:rsidRDefault="00006FBE" w:rsidP="00006FBE">
      <w:pPr>
        <w:pStyle w:val="Paragraphedeliste"/>
        <w:numPr>
          <w:ilvl w:val="0"/>
          <w:numId w:val="19"/>
        </w:numPr>
        <w:rPr>
          <w:rFonts w:asciiTheme="minorHAnsi" w:hAnsiTheme="minorHAnsi" w:cstheme="minorHAnsi"/>
          <w:color w:val="000000" w:themeColor="text1"/>
          <w:szCs w:val="24"/>
        </w:rPr>
      </w:pPr>
      <w:r w:rsidRPr="00006FBE">
        <w:rPr>
          <w:rFonts w:asciiTheme="minorHAnsi" w:hAnsiTheme="minorHAnsi" w:cstheme="minorHAnsi"/>
          <w:color w:val="000000" w:themeColor="text1"/>
          <w:szCs w:val="24"/>
        </w:rPr>
        <w:t>Garanti</w:t>
      </w:r>
      <w:r w:rsidR="00B638BD">
        <w:rPr>
          <w:rFonts w:asciiTheme="minorHAnsi" w:hAnsiTheme="minorHAnsi" w:cstheme="minorHAnsi"/>
          <w:color w:val="000000" w:themeColor="text1"/>
          <w:szCs w:val="24"/>
        </w:rPr>
        <w:t xml:space="preserve">r le secret professionnel et </w:t>
      </w:r>
      <w:r w:rsidRPr="00006FBE">
        <w:rPr>
          <w:rFonts w:asciiTheme="minorHAnsi" w:hAnsiTheme="minorHAnsi" w:cstheme="minorHAnsi"/>
          <w:color w:val="000000" w:themeColor="text1"/>
          <w:szCs w:val="24"/>
        </w:rPr>
        <w:t>l’anonymat pour toutes les informations dont il</w:t>
      </w:r>
      <w:r w:rsidR="00337741">
        <w:rPr>
          <w:rFonts w:asciiTheme="minorHAnsi" w:hAnsiTheme="minorHAnsi" w:cstheme="minorHAnsi"/>
          <w:color w:val="000000" w:themeColor="text1"/>
          <w:szCs w:val="24"/>
        </w:rPr>
        <w:t>s auront eu</w:t>
      </w:r>
      <w:r w:rsidRPr="00006FBE">
        <w:rPr>
          <w:rFonts w:asciiTheme="minorHAnsi" w:hAnsiTheme="minorHAnsi" w:cstheme="minorHAnsi"/>
          <w:color w:val="000000" w:themeColor="text1"/>
          <w:szCs w:val="24"/>
        </w:rPr>
        <w:t xml:space="preserve"> connaissance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>.</w:t>
      </w:r>
      <w:r w:rsidRPr="00006FBE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</w:p>
    <w:p w:rsidR="00006FBE" w:rsidRDefault="00B638BD" w:rsidP="00006FBE">
      <w:pPr>
        <w:pStyle w:val="Paragraphedeliste"/>
        <w:numPr>
          <w:ilvl w:val="0"/>
          <w:numId w:val="19"/>
        </w:numPr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Garantir la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 xml:space="preserve"> neutralité lors de </w:t>
      </w:r>
      <w:r w:rsidR="00400DE0">
        <w:rPr>
          <w:rFonts w:asciiTheme="minorHAnsi" w:hAnsiTheme="minorHAnsi" w:cstheme="minorHAnsi"/>
          <w:color w:val="000000" w:themeColor="text1"/>
          <w:szCs w:val="24"/>
        </w:rPr>
        <w:t>leurs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 xml:space="preserve"> recommandation</w:t>
      </w:r>
      <w:r w:rsidR="00337741">
        <w:rPr>
          <w:rFonts w:asciiTheme="minorHAnsi" w:hAnsiTheme="minorHAnsi" w:cstheme="minorHAnsi"/>
          <w:color w:val="000000" w:themeColor="text1"/>
          <w:szCs w:val="24"/>
        </w:rPr>
        <w:t>s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 xml:space="preserve"> et </w:t>
      </w:r>
      <w:r>
        <w:rPr>
          <w:rFonts w:asciiTheme="minorHAnsi" w:hAnsiTheme="minorHAnsi" w:cstheme="minorHAnsi"/>
          <w:color w:val="000000" w:themeColor="text1"/>
          <w:szCs w:val="24"/>
        </w:rPr>
        <w:t xml:space="preserve">de leurs 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>prise</w:t>
      </w:r>
      <w:r>
        <w:rPr>
          <w:rFonts w:asciiTheme="minorHAnsi" w:hAnsiTheme="minorHAnsi" w:cstheme="minorHAnsi"/>
          <w:color w:val="000000" w:themeColor="text1"/>
          <w:szCs w:val="24"/>
        </w:rPr>
        <w:t>s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 xml:space="preserve"> de parole.</w:t>
      </w:r>
    </w:p>
    <w:p w:rsidR="00F26E69" w:rsidRDefault="00B638BD" w:rsidP="00006FBE">
      <w:pPr>
        <w:pStyle w:val="Paragraphedeliste"/>
        <w:numPr>
          <w:ilvl w:val="0"/>
          <w:numId w:val="19"/>
        </w:numPr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Fournir à la fin de tous les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 xml:space="preserve"> module</w:t>
      </w:r>
      <w:r>
        <w:rPr>
          <w:rFonts w:asciiTheme="minorHAnsi" w:hAnsiTheme="minorHAnsi" w:cstheme="minorHAnsi"/>
          <w:color w:val="000000" w:themeColor="text1"/>
          <w:szCs w:val="24"/>
        </w:rPr>
        <w:t>s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 xml:space="preserve"> les livrables présent</w:t>
      </w:r>
      <w:r w:rsidR="00027D85">
        <w:rPr>
          <w:rFonts w:asciiTheme="minorHAnsi" w:hAnsiTheme="minorHAnsi" w:cstheme="minorHAnsi"/>
          <w:color w:val="000000" w:themeColor="text1"/>
          <w:szCs w:val="24"/>
        </w:rPr>
        <w:t>és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F26E69" w:rsidRDefault="00F26E69" w:rsidP="00F26E69">
      <w:pPr>
        <w:rPr>
          <w:rFonts w:asciiTheme="minorHAnsi" w:hAnsiTheme="minorHAnsi" w:cstheme="minorHAnsi"/>
          <w:color w:val="000000" w:themeColor="text1"/>
          <w:szCs w:val="24"/>
        </w:rPr>
      </w:pPr>
    </w:p>
    <w:p w:rsidR="00F26E69" w:rsidRPr="00F26E69" w:rsidRDefault="00F26E69" w:rsidP="00B638BD">
      <w:pPr>
        <w:ind w:firstLine="360"/>
        <w:rPr>
          <w:rFonts w:asciiTheme="minorHAnsi" w:hAnsiTheme="minorHAnsi" w:cstheme="minorHAnsi"/>
          <w:b/>
          <w:color w:val="D8005A" w:themeColor="accent1"/>
          <w:szCs w:val="24"/>
          <w:u w:val="single"/>
        </w:rPr>
      </w:pPr>
      <w:r w:rsidRPr="00F26E69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>Engagement</w:t>
      </w:r>
      <w:r w:rsidR="00B638BD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>s</w:t>
      </w:r>
      <w:r w:rsidRPr="00F26E69">
        <w:rPr>
          <w:rFonts w:asciiTheme="minorHAnsi" w:hAnsiTheme="minorHAnsi" w:cstheme="minorHAnsi"/>
          <w:b/>
          <w:color w:val="D8005A" w:themeColor="accent1"/>
          <w:szCs w:val="24"/>
          <w:u w:val="single"/>
        </w:rPr>
        <w:t xml:space="preserve"> de l’entreprise :</w:t>
      </w:r>
    </w:p>
    <w:p w:rsidR="00F26E69" w:rsidRDefault="00F26E69" w:rsidP="00F26E69">
      <w:pPr>
        <w:pStyle w:val="Paragraphedeliste"/>
        <w:numPr>
          <w:ilvl w:val="0"/>
          <w:numId w:val="20"/>
        </w:numPr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Dédier au minimum 20</w:t>
      </w:r>
      <w:r w:rsidR="00027D85">
        <w:rPr>
          <w:rFonts w:asciiTheme="minorHAnsi" w:hAnsiTheme="minorHAnsi" w:cstheme="minorHAnsi"/>
          <w:color w:val="000000" w:themeColor="text1"/>
          <w:szCs w:val="24"/>
        </w:rPr>
        <w:t> </w:t>
      </w:r>
      <w:r w:rsidR="00400DE0">
        <w:rPr>
          <w:rFonts w:asciiTheme="minorHAnsi" w:hAnsiTheme="minorHAnsi" w:cstheme="minorHAnsi"/>
          <w:color w:val="000000" w:themeColor="text1"/>
          <w:szCs w:val="24"/>
        </w:rPr>
        <w:t>% du temps de travail du référent</w:t>
      </w:r>
      <w:r>
        <w:rPr>
          <w:rFonts w:asciiTheme="minorHAnsi" w:hAnsiTheme="minorHAnsi" w:cstheme="minorHAnsi"/>
          <w:color w:val="000000" w:themeColor="text1"/>
          <w:szCs w:val="24"/>
        </w:rPr>
        <w:t xml:space="preserve"> prévention a</w:t>
      </w:r>
      <w:r w:rsidR="00400DE0">
        <w:rPr>
          <w:rFonts w:asciiTheme="minorHAnsi" w:hAnsiTheme="minorHAnsi" w:cstheme="minorHAnsi"/>
          <w:color w:val="000000" w:themeColor="text1"/>
          <w:szCs w:val="24"/>
        </w:rPr>
        <w:t>ux</w:t>
      </w:r>
      <w:r>
        <w:rPr>
          <w:rFonts w:asciiTheme="minorHAnsi" w:hAnsiTheme="minorHAnsi" w:cstheme="minorHAnsi"/>
          <w:color w:val="000000" w:themeColor="text1"/>
          <w:szCs w:val="24"/>
        </w:rPr>
        <w:t xml:space="preserve"> missions de prévention.</w:t>
      </w:r>
    </w:p>
    <w:p w:rsidR="00F26E69" w:rsidRDefault="00F26E69" w:rsidP="00F26E69">
      <w:pPr>
        <w:pStyle w:val="Paragraphedeliste"/>
        <w:numPr>
          <w:ilvl w:val="0"/>
          <w:numId w:val="20"/>
        </w:numPr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Participer à l’ensemble des 3</w:t>
      </w:r>
      <w:r w:rsidR="00027D85">
        <w:rPr>
          <w:rFonts w:asciiTheme="minorHAnsi" w:hAnsiTheme="minorHAnsi" w:cstheme="minorHAnsi"/>
          <w:color w:val="000000" w:themeColor="text1"/>
          <w:szCs w:val="24"/>
        </w:rPr>
        <w:t> </w:t>
      </w:r>
      <w:r>
        <w:rPr>
          <w:rFonts w:asciiTheme="minorHAnsi" w:hAnsiTheme="minorHAnsi" w:cstheme="minorHAnsi"/>
          <w:color w:val="000000" w:themeColor="text1"/>
          <w:szCs w:val="24"/>
        </w:rPr>
        <w:t>modules.</w:t>
      </w:r>
    </w:p>
    <w:p w:rsidR="00F26E69" w:rsidRDefault="00400DE0" w:rsidP="00F26E69">
      <w:pPr>
        <w:pStyle w:val="Paragraphedeliste"/>
        <w:numPr>
          <w:ilvl w:val="0"/>
          <w:numId w:val="20"/>
        </w:numPr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Se munir</w:t>
      </w:r>
      <w:r w:rsidR="00B638BD">
        <w:rPr>
          <w:rFonts w:asciiTheme="minorHAnsi" w:hAnsiTheme="minorHAnsi" w:cstheme="minorHAnsi"/>
          <w:color w:val="000000" w:themeColor="text1"/>
          <w:szCs w:val="24"/>
        </w:rPr>
        <w:t xml:space="preserve"> d’un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 xml:space="preserve"> ordi</w:t>
      </w:r>
      <w:r w:rsidR="00B638BD">
        <w:rPr>
          <w:rFonts w:asciiTheme="minorHAnsi" w:hAnsiTheme="minorHAnsi" w:cstheme="minorHAnsi"/>
          <w:color w:val="000000" w:themeColor="text1"/>
          <w:szCs w:val="24"/>
        </w:rPr>
        <w:t xml:space="preserve">nateur portable pour les modules 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>2 et 3.</w:t>
      </w:r>
    </w:p>
    <w:p w:rsidR="00F26E69" w:rsidRDefault="00F26E69" w:rsidP="00F26E69">
      <w:pPr>
        <w:pStyle w:val="Paragraphedeliste"/>
        <w:numPr>
          <w:ilvl w:val="0"/>
          <w:numId w:val="20"/>
        </w:numPr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Remplir Mon Diagnostic prévention dans le temps des intersessions des modules</w:t>
      </w:r>
      <w:r w:rsidR="00027D85">
        <w:rPr>
          <w:rFonts w:asciiTheme="minorHAnsi" w:hAnsiTheme="minorHAnsi" w:cstheme="minorHAnsi"/>
          <w:color w:val="000000" w:themeColor="text1"/>
          <w:szCs w:val="24"/>
        </w:rPr>
        <w:t> </w:t>
      </w:r>
      <w:r>
        <w:rPr>
          <w:rFonts w:asciiTheme="minorHAnsi" w:hAnsiTheme="minorHAnsi" w:cstheme="minorHAnsi"/>
          <w:color w:val="000000" w:themeColor="text1"/>
          <w:szCs w:val="24"/>
        </w:rPr>
        <w:t>1 et 2</w:t>
      </w:r>
      <w:r w:rsidR="00400DE0">
        <w:rPr>
          <w:rFonts w:asciiTheme="minorHAnsi" w:hAnsiTheme="minorHAnsi" w:cstheme="minorHAnsi"/>
          <w:color w:val="000000" w:themeColor="text1"/>
          <w:szCs w:val="24"/>
        </w:rPr>
        <w:t>.</w:t>
      </w:r>
    </w:p>
    <w:p w:rsidR="00F26E69" w:rsidRPr="00F26E69" w:rsidRDefault="00027D85" w:rsidP="00F26E69">
      <w:pPr>
        <w:pStyle w:val="Paragraphedeliste"/>
        <w:numPr>
          <w:ilvl w:val="0"/>
          <w:numId w:val="20"/>
        </w:numPr>
        <w:rPr>
          <w:rFonts w:asciiTheme="minorHAnsi" w:hAnsiTheme="minorHAnsi" w:cstheme="minorHAnsi"/>
          <w:color w:val="000000" w:themeColor="text1"/>
          <w:szCs w:val="24"/>
        </w:rPr>
      </w:pPr>
      <w:r>
        <w:rPr>
          <w:rFonts w:asciiTheme="minorHAnsi" w:hAnsiTheme="minorHAnsi" w:cstheme="minorHAnsi"/>
          <w:color w:val="000000" w:themeColor="text1"/>
          <w:szCs w:val="24"/>
        </w:rPr>
        <w:t>Ê</w:t>
      </w:r>
      <w:r w:rsidR="00F26E69">
        <w:rPr>
          <w:rFonts w:asciiTheme="minorHAnsi" w:hAnsiTheme="minorHAnsi" w:cstheme="minorHAnsi"/>
          <w:color w:val="000000" w:themeColor="text1"/>
          <w:szCs w:val="24"/>
        </w:rPr>
        <w:t>tre ponctuel aux modules.</w:t>
      </w:r>
    </w:p>
    <w:p w:rsidR="00F26E69" w:rsidRPr="00F26E69" w:rsidRDefault="00F26E69" w:rsidP="00F26E69">
      <w:pPr>
        <w:rPr>
          <w:rFonts w:asciiTheme="minorHAnsi" w:hAnsiTheme="minorHAnsi" w:cstheme="minorHAnsi"/>
          <w:color w:val="000000" w:themeColor="text1"/>
          <w:szCs w:val="24"/>
        </w:rPr>
      </w:pPr>
    </w:p>
    <w:p w:rsidR="0021599B" w:rsidRDefault="00F26E69" w:rsidP="00D44202">
      <w:pPr>
        <w:pStyle w:val="Paragraphedeliste"/>
        <w:numPr>
          <w:ilvl w:val="0"/>
          <w:numId w:val="1"/>
        </w:numPr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</w:pPr>
      <w:r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  <w:t>Accord</w:t>
      </w:r>
    </w:p>
    <w:p w:rsidR="00F26E69" w:rsidRDefault="00F26E69" w:rsidP="00F26E69">
      <w:pPr>
        <w:rPr>
          <w:rFonts w:asciiTheme="minorHAnsi" w:hAnsiTheme="minorHAnsi" w:cstheme="minorHAnsi"/>
          <w:b/>
          <w:color w:val="48245A" w:themeColor="accent2"/>
          <w:sz w:val="28"/>
          <w:szCs w:val="32"/>
          <w:u w:val="single"/>
        </w:rPr>
      </w:pPr>
    </w:p>
    <w:p w:rsidR="005D4EB3" w:rsidRPr="00DB6DA9" w:rsidRDefault="00F26E69" w:rsidP="00F26E69">
      <w:pPr>
        <w:rPr>
          <w:rFonts w:asciiTheme="minorHAnsi" w:hAnsiTheme="minorHAnsi" w:cstheme="minorHAnsi"/>
          <w:color w:val="000000" w:themeColor="text1"/>
          <w:szCs w:val="32"/>
        </w:rPr>
      </w:pPr>
      <w:r w:rsidRPr="00DB6DA9">
        <w:rPr>
          <w:rFonts w:asciiTheme="minorHAnsi" w:hAnsiTheme="minorHAnsi" w:cstheme="minorHAnsi"/>
          <w:color w:val="000000" w:themeColor="text1"/>
          <w:szCs w:val="32"/>
        </w:rPr>
        <w:t xml:space="preserve">L’entreprise s’engage </w:t>
      </w:r>
      <w:r w:rsidR="005D4EB3" w:rsidRPr="00DB6DA9">
        <w:rPr>
          <w:rFonts w:asciiTheme="minorHAnsi" w:hAnsiTheme="minorHAnsi" w:cstheme="minorHAnsi"/>
          <w:color w:val="000000" w:themeColor="text1"/>
          <w:szCs w:val="32"/>
        </w:rPr>
        <w:t>à</w:t>
      </w:r>
      <w:r w:rsidRPr="00DB6DA9">
        <w:rPr>
          <w:rFonts w:asciiTheme="minorHAnsi" w:hAnsiTheme="minorHAnsi" w:cstheme="minorHAnsi"/>
          <w:color w:val="000000" w:themeColor="text1"/>
          <w:szCs w:val="32"/>
        </w:rPr>
        <w:t xml:space="preserve"> avoir </w:t>
      </w:r>
      <w:r w:rsidR="005D4EB3" w:rsidRPr="00DB6DA9">
        <w:rPr>
          <w:rFonts w:asciiTheme="minorHAnsi" w:hAnsiTheme="minorHAnsi" w:cstheme="minorHAnsi"/>
          <w:color w:val="000000" w:themeColor="text1"/>
          <w:szCs w:val="32"/>
        </w:rPr>
        <w:t xml:space="preserve">pris connaissance des informations du présent document et à respecter ses engagements. </w:t>
      </w:r>
    </w:p>
    <w:p w:rsidR="005D4EB3" w:rsidRPr="00DB6DA9" w:rsidRDefault="005D4EB3" w:rsidP="00F26E69">
      <w:pPr>
        <w:rPr>
          <w:rFonts w:asciiTheme="minorHAnsi" w:hAnsiTheme="minorHAnsi" w:cstheme="minorHAnsi"/>
          <w:color w:val="000000" w:themeColor="text1"/>
          <w:szCs w:val="32"/>
        </w:rPr>
      </w:pPr>
    </w:p>
    <w:p w:rsidR="005D4EB3" w:rsidRPr="00DB6DA9" w:rsidRDefault="005D4EB3" w:rsidP="005D4EB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Ce parcours </w:t>
      </w:r>
      <w:r w:rsidR="000F594B" w:rsidRPr="00DB6DA9">
        <w:rPr>
          <w:rFonts w:asciiTheme="minorHAnsi" w:hAnsiTheme="minorHAnsi" w:cstheme="minorHAnsi"/>
          <w:color w:val="000000" w:themeColor="text1"/>
          <w:szCs w:val="24"/>
        </w:rPr>
        <w:t>est inclus dans votre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 xml:space="preserve"> cotisation. Il n’y aura pas </w:t>
      </w:r>
      <w:r w:rsidR="00B638BD">
        <w:rPr>
          <w:rFonts w:asciiTheme="minorHAnsi" w:hAnsiTheme="minorHAnsi" w:cstheme="minorHAnsi"/>
          <w:color w:val="000000" w:themeColor="text1"/>
          <w:szCs w:val="24"/>
        </w:rPr>
        <w:t xml:space="preserve">de </w:t>
      </w:r>
      <w:r w:rsidRPr="00DB6DA9">
        <w:rPr>
          <w:rFonts w:asciiTheme="minorHAnsi" w:hAnsiTheme="minorHAnsi" w:cstheme="minorHAnsi"/>
          <w:color w:val="000000" w:themeColor="text1"/>
          <w:szCs w:val="24"/>
        </w:rPr>
        <w:t>facturation supplémentaire.</w:t>
      </w:r>
    </w:p>
    <w:p w:rsidR="005D4EB3" w:rsidRDefault="005D4EB3" w:rsidP="00F26E69">
      <w:pPr>
        <w:rPr>
          <w:rFonts w:asciiTheme="minorHAnsi" w:hAnsiTheme="minorHAnsi" w:cstheme="minorHAnsi"/>
          <w:color w:val="000000" w:themeColor="text1"/>
          <w:szCs w:val="32"/>
        </w:rPr>
      </w:pPr>
    </w:p>
    <w:p w:rsidR="005D4EB3" w:rsidRDefault="005D4EB3" w:rsidP="00F26E69">
      <w:pPr>
        <w:rPr>
          <w:rFonts w:asciiTheme="minorHAnsi" w:hAnsiTheme="minorHAnsi" w:cstheme="minorHAnsi"/>
          <w:color w:val="000000" w:themeColor="text1"/>
          <w:szCs w:val="32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5D4EB3" w:rsidTr="005D4EB3"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Pour AST Grand Lyon</w:t>
            </w:r>
          </w:p>
        </w:tc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Pour l’entreprise</w:t>
            </w:r>
          </w:p>
        </w:tc>
      </w:tr>
      <w:tr w:rsidR="005D4EB3" w:rsidTr="005D4EB3"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A :………………….</w:t>
            </w:r>
          </w:p>
        </w:tc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A :</w:t>
            </w:r>
            <w:r w:rsidR="00027D85">
              <w:rPr>
                <w:rFonts w:asciiTheme="minorHAnsi" w:hAnsiTheme="minorHAnsi" w:cstheme="minorHAnsi"/>
                <w:color w:val="000000" w:themeColor="text1"/>
                <w:szCs w:val="32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…………………………</w:t>
            </w:r>
          </w:p>
        </w:tc>
      </w:tr>
      <w:tr w:rsidR="005D4EB3" w:rsidTr="005D4EB3"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Le :………………..</w:t>
            </w:r>
          </w:p>
        </w:tc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Le :………………………..</w:t>
            </w:r>
          </w:p>
        </w:tc>
      </w:tr>
      <w:tr w:rsidR="005D4EB3" w:rsidTr="005D4EB3"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Nom</w:t>
            </w:r>
            <w:r w:rsidR="00B638BD">
              <w:rPr>
                <w:rFonts w:asciiTheme="minorHAnsi" w:hAnsiTheme="minorHAnsi" w:cstheme="minorHAnsi"/>
                <w:color w:val="000000" w:themeColor="text1"/>
                <w:szCs w:val="32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des animateurs</w:t>
            </w:r>
          </w:p>
        </w:tc>
        <w:tc>
          <w:tcPr>
            <w:tcW w:w="4531" w:type="dxa"/>
          </w:tcPr>
          <w:p w:rsidR="005D4EB3" w:rsidRDefault="005D4EB3" w:rsidP="00F26E69">
            <w:pPr>
              <w:rPr>
                <w:rFonts w:asciiTheme="minorHAnsi" w:hAnsiTheme="minorHAnsi" w:cstheme="minorHAnsi"/>
                <w:color w:val="000000" w:themeColor="text1"/>
                <w:szCs w:val="32"/>
              </w:rPr>
            </w:pP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«</w:t>
            </w:r>
            <w:r w:rsidR="00027D85">
              <w:rPr>
                <w:rFonts w:ascii="Times New Roman" w:hAnsi="Times New Roman" w:cs="Times New Roman"/>
                <w:color w:val="000000" w:themeColor="text1"/>
                <w:szCs w:val="32"/>
              </w:rPr>
              <w:t> </w:t>
            </w: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Bon pour accord</w:t>
            </w:r>
            <w:r w:rsidR="00027D85">
              <w:rPr>
                <w:rFonts w:ascii="Times New Roman" w:hAnsi="Times New Roman" w:cs="Times New Roman"/>
                <w:color w:val="000000" w:themeColor="text1"/>
                <w:szCs w:val="32"/>
              </w:rPr>
              <w:t> </w:t>
            </w:r>
            <w:r>
              <w:rPr>
                <w:rFonts w:asciiTheme="minorHAnsi" w:hAnsiTheme="minorHAnsi" w:cstheme="minorHAnsi"/>
                <w:color w:val="000000" w:themeColor="text1"/>
                <w:szCs w:val="32"/>
              </w:rPr>
              <w:t>» et signature</w:t>
            </w:r>
          </w:p>
        </w:tc>
      </w:tr>
    </w:tbl>
    <w:p w:rsidR="00F26E69" w:rsidRPr="00F26E69" w:rsidRDefault="005D4EB3" w:rsidP="00F26E69">
      <w:pPr>
        <w:rPr>
          <w:rFonts w:asciiTheme="minorHAnsi" w:hAnsiTheme="minorHAnsi" w:cstheme="minorHAnsi"/>
          <w:color w:val="000000" w:themeColor="text1"/>
          <w:szCs w:val="32"/>
        </w:rPr>
      </w:pPr>
      <w:r>
        <w:rPr>
          <w:rFonts w:asciiTheme="minorHAnsi" w:hAnsiTheme="minorHAnsi" w:cstheme="minorHAnsi"/>
          <w:color w:val="000000" w:themeColor="text1"/>
          <w:szCs w:val="32"/>
        </w:rPr>
        <w:t xml:space="preserve"> </w:t>
      </w:r>
    </w:p>
    <w:p w:rsidR="0021599B" w:rsidRDefault="0021599B" w:rsidP="0021599B">
      <w:pPr>
        <w:rPr>
          <w:rFonts w:asciiTheme="minorHAnsi" w:hAnsiTheme="minorHAnsi" w:cstheme="minorHAnsi"/>
          <w:b/>
          <w:color w:val="48245A" w:themeColor="accent2"/>
          <w:sz w:val="24"/>
          <w:szCs w:val="24"/>
        </w:rPr>
      </w:pPr>
    </w:p>
    <w:sectPr w:rsidR="0021599B" w:rsidSect="008C4B49">
      <w:pgSz w:w="11906" w:h="16838"/>
      <w:pgMar w:top="1417" w:right="1417" w:bottom="1417" w:left="1417" w:header="708" w:footer="204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16B7" w:rsidRDefault="00DB16B7" w:rsidP="00122452">
      <w:r>
        <w:separator/>
      </w:r>
    </w:p>
  </w:endnote>
  <w:endnote w:type="continuationSeparator" w:id="0">
    <w:p w:rsidR="00DB16B7" w:rsidRDefault="00DB16B7" w:rsidP="001224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oppins Black">
    <w:panose1 w:val="00000A00000000000000"/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1139701"/>
      <w:docPartObj>
        <w:docPartGallery w:val="Page Numbers (Bottom of Page)"/>
        <w:docPartUnique/>
      </w:docPartObj>
    </w:sdtPr>
    <w:sdtEndPr/>
    <w:sdtContent>
      <w:p w:rsidR="00DB16B7" w:rsidRDefault="00DB16B7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0EA4">
          <w:rPr>
            <w:noProof/>
          </w:rPr>
          <w:t>3</w:t>
        </w:r>
        <w:r>
          <w:fldChar w:fldCharType="end"/>
        </w:r>
      </w:p>
    </w:sdtContent>
  </w:sdt>
  <w:p w:rsidR="00DB16B7" w:rsidRPr="00122452" w:rsidRDefault="00DB16B7">
    <w:pPr>
      <w:pStyle w:val="Pieddepage"/>
      <w:rPr>
        <w:rFonts w:asciiTheme="minorHAnsi" w:hAnsiTheme="minorHAnsi"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16B7" w:rsidRDefault="00DB16B7" w:rsidP="00122452">
      <w:r>
        <w:separator/>
      </w:r>
    </w:p>
  </w:footnote>
  <w:footnote w:type="continuationSeparator" w:id="0">
    <w:p w:rsidR="00DB16B7" w:rsidRDefault="00DB16B7" w:rsidP="001224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16B7" w:rsidRDefault="000B0EA4">
    <w:pPr>
      <w:pStyle w:val="En-tt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9218" type="#_x0000_t75" style="position:absolute;margin-left:-39.4pt;margin-top:-42.35pt;width:81.75pt;height:81.75pt;z-index:251659264;mso-position-horizontal-relative:margin;mso-position-vertical-relative:margin">
          <v:imagedata r:id="rId1" o:title="AST-Logo-BL-CMJN 1"/>
          <w10:wrap type="square" anchorx="margin" anchory="margin"/>
        </v:shape>
      </w:pict>
    </w:r>
  </w:p>
  <w:p w:rsidR="00DB16B7" w:rsidRDefault="00DB16B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E11B5"/>
    <w:multiLevelType w:val="hybridMultilevel"/>
    <w:tmpl w:val="80BC34CE"/>
    <w:lvl w:ilvl="0" w:tplc="92069198">
      <w:start w:val="1"/>
      <w:numFmt w:val="decimal"/>
      <w:lvlText w:val="%1."/>
      <w:lvlJc w:val="left"/>
      <w:pPr>
        <w:ind w:left="720" w:hanging="360"/>
      </w:pPr>
      <w:rPr>
        <w:b/>
        <w:color w:val="48245A" w:themeColor="accent2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D8435F"/>
    <w:multiLevelType w:val="hybridMultilevel"/>
    <w:tmpl w:val="CE180BC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81785F"/>
    <w:multiLevelType w:val="hybridMultilevel"/>
    <w:tmpl w:val="532419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CB54BF"/>
    <w:multiLevelType w:val="hybridMultilevel"/>
    <w:tmpl w:val="E814DAB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3C48E3"/>
    <w:multiLevelType w:val="hybridMultilevel"/>
    <w:tmpl w:val="072454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7678F6"/>
    <w:multiLevelType w:val="hybridMultilevel"/>
    <w:tmpl w:val="9BAE0E9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451EDC"/>
    <w:multiLevelType w:val="hybridMultilevel"/>
    <w:tmpl w:val="0B7C08F6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815266"/>
    <w:multiLevelType w:val="hybridMultilevel"/>
    <w:tmpl w:val="AACCFA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043DB9"/>
    <w:multiLevelType w:val="hybridMultilevel"/>
    <w:tmpl w:val="2E1EBE2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88618A"/>
    <w:multiLevelType w:val="hybridMultilevel"/>
    <w:tmpl w:val="5CEEB1F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A81989"/>
    <w:multiLevelType w:val="hybridMultilevel"/>
    <w:tmpl w:val="8A08D7A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073DD0"/>
    <w:multiLevelType w:val="hybridMultilevel"/>
    <w:tmpl w:val="C7BC14BA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48337F"/>
    <w:multiLevelType w:val="hybridMultilevel"/>
    <w:tmpl w:val="E3B05D4C"/>
    <w:lvl w:ilvl="0" w:tplc="92069198">
      <w:start w:val="1"/>
      <w:numFmt w:val="decimal"/>
      <w:lvlText w:val="%1."/>
      <w:lvlJc w:val="left"/>
      <w:pPr>
        <w:ind w:left="720" w:hanging="360"/>
      </w:pPr>
      <w:rPr>
        <w:b/>
        <w:color w:val="48245A" w:themeColor="accent2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8824C9"/>
    <w:multiLevelType w:val="hybridMultilevel"/>
    <w:tmpl w:val="F6A267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9348A6"/>
    <w:multiLevelType w:val="hybridMultilevel"/>
    <w:tmpl w:val="7AE62A90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6F0155"/>
    <w:multiLevelType w:val="hybridMultilevel"/>
    <w:tmpl w:val="93FE1860"/>
    <w:lvl w:ilvl="0" w:tplc="61BE3D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213785"/>
    <w:multiLevelType w:val="hybridMultilevel"/>
    <w:tmpl w:val="DEB69E52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FC0265"/>
    <w:multiLevelType w:val="hybridMultilevel"/>
    <w:tmpl w:val="6F964A08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7D5D68"/>
    <w:multiLevelType w:val="hybridMultilevel"/>
    <w:tmpl w:val="4C4A3E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48121A"/>
    <w:multiLevelType w:val="hybridMultilevel"/>
    <w:tmpl w:val="4CAA830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9"/>
  </w:num>
  <w:num w:numId="4">
    <w:abstractNumId w:val="6"/>
  </w:num>
  <w:num w:numId="5">
    <w:abstractNumId w:val="5"/>
  </w:num>
  <w:num w:numId="6">
    <w:abstractNumId w:val="1"/>
  </w:num>
  <w:num w:numId="7">
    <w:abstractNumId w:val="17"/>
  </w:num>
  <w:num w:numId="8">
    <w:abstractNumId w:val="3"/>
  </w:num>
  <w:num w:numId="9">
    <w:abstractNumId w:val="8"/>
  </w:num>
  <w:num w:numId="10">
    <w:abstractNumId w:val="10"/>
  </w:num>
  <w:num w:numId="11">
    <w:abstractNumId w:val="15"/>
  </w:num>
  <w:num w:numId="12">
    <w:abstractNumId w:val="16"/>
  </w:num>
  <w:num w:numId="13">
    <w:abstractNumId w:val="11"/>
  </w:num>
  <w:num w:numId="14">
    <w:abstractNumId w:val="12"/>
  </w:num>
  <w:num w:numId="15">
    <w:abstractNumId w:val="2"/>
  </w:num>
  <w:num w:numId="16">
    <w:abstractNumId w:val="9"/>
  </w:num>
  <w:num w:numId="17">
    <w:abstractNumId w:val="7"/>
  </w:num>
  <w:num w:numId="18">
    <w:abstractNumId w:val="18"/>
  </w:num>
  <w:num w:numId="19">
    <w:abstractNumId w:val="13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/>
  <w:defaultTabStop w:val="708"/>
  <w:hyphenationZone w:val="425"/>
  <w:characterSpacingControl w:val="doNotCompress"/>
  <w:hdrShapeDefaults>
    <o:shapedefaults v:ext="edit" spidmax="9219"/>
    <o:shapelayout v:ext="edit">
      <o:idmap v:ext="edit" data="9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9B7"/>
    <w:rsid w:val="00003306"/>
    <w:rsid w:val="00006FBE"/>
    <w:rsid w:val="00027D85"/>
    <w:rsid w:val="00034962"/>
    <w:rsid w:val="00045688"/>
    <w:rsid w:val="000570C2"/>
    <w:rsid w:val="00071FEF"/>
    <w:rsid w:val="0009100E"/>
    <w:rsid w:val="000B0EA4"/>
    <w:rsid w:val="000B2130"/>
    <w:rsid w:val="000F4BDB"/>
    <w:rsid w:val="000F594B"/>
    <w:rsid w:val="00122452"/>
    <w:rsid w:val="00123FC3"/>
    <w:rsid w:val="001379B7"/>
    <w:rsid w:val="0016776E"/>
    <w:rsid w:val="00176FB4"/>
    <w:rsid w:val="001C53D2"/>
    <w:rsid w:val="001E033F"/>
    <w:rsid w:val="002156E2"/>
    <w:rsid w:val="0021599B"/>
    <w:rsid w:val="00246241"/>
    <w:rsid w:val="00246334"/>
    <w:rsid w:val="00293A0D"/>
    <w:rsid w:val="002B1FC9"/>
    <w:rsid w:val="002F0E07"/>
    <w:rsid w:val="003120D8"/>
    <w:rsid w:val="00322D44"/>
    <w:rsid w:val="00332855"/>
    <w:rsid w:val="00337741"/>
    <w:rsid w:val="00360815"/>
    <w:rsid w:val="003706BD"/>
    <w:rsid w:val="00371835"/>
    <w:rsid w:val="00375B63"/>
    <w:rsid w:val="0039164E"/>
    <w:rsid w:val="003B3369"/>
    <w:rsid w:val="00400DE0"/>
    <w:rsid w:val="00417DC9"/>
    <w:rsid w:val="00440D6D"/>
    <w:rsid w:val="004518BF"/>
    <w:rsid w:val="0046598C"/>
    <w:rsid w:val="00474CC6"/>
    <w:rsid w:val="00480A21"/>
    <w:rsid w:val="00494F55"/>
    <w:rsid w:val="00497BBB"/>
    <w:rsid w:val="005340A3"/>
    <w:rsid w:val="005863A7"/>
    <w:rsid w:val="005B5591"/>
    <w:rsid w:val="005D2A5D"/>
    <w:rsid w:val="005D4EB3"/>
    <w:rsid w:val="005E3C47"/>
    <w:rsid w:val="006100B9"/>
    <w:rsid w:val="00612A62"/>
    <w:rsid w:val="0066014A"/>
    <w:rsid w:val="00674BFE"/>
    <w:rsid w:val="00694EE7"/>
    <w:rsid w:val="006A031D"/>
    <w:rsid w:val="006B5DBF"/>
    <w:rsid w:val="006C6CFA"/>
    <w:rsid w:val="006E75A9"/>
    <w:rsid w:val="00724F3E"/>
    <w:rsid w:val="007359F3"/>
    <w:rsid w:val="00757EEE"/>
    <w:rsid w:val="00785994"/>
    <w:rsid w:val="00793A49"/>
    <w:rsid w:val="007D1058"/>
    <w:rsid w:val="0084645E"/>
    <w:rsid w:val="008527E5"/>
    <w:rsid w:val="00885D62"/>
    <w:rsid w:val="008C4B49"/>
    <w:rsid w:val="00927AA0"/>
    <w:rsid w:val="009630DF"/>
    <w:rsid w:val="009D051A"/>
    <w:rsid w:val="009E2051"/>
    <w:rsid w:val="00A0574C"/>
    <w:rsid w:val="00A05778"/>
    <w:rsid w:val="00A229B9"/>
    <w:rsid w:val="00A236A7"/>
    <w:rsid w:val="00A70A6C"/>
    <w:rsid w:val="00AC2108"/>
    <w:rsid w:val="00AD0DB1"/>
    <w:rsid w:val="00AD1A5E"/>
    <w:rsid w:val="00AD533E"/>
    <w:rsid w:val="00B233DA"/>
    <w:rsid w:val="00B25896"/>
    <w:rsid w:val="00B41999"/>
    <w:rsid w:val="00B638BD"/>
    <w:rsid w:val="00BA2C95"/>
    <w:rsid w:val="00BB2E25"/>
    <w:rsid w:val="00BE74A0"/>
    <w:rsid w:val="00BF3A23"/>
    <w:rsid w:val="00C3254D"/>
    <w:rsid w:val="00C7761C"/>
    <w:rsid w:val="00CC7BD1"/>
    <w:rsid w:val="00D34BA4"/>
    <w:rsid w:val="00D44202"/>
    <w:rsid w:val="00D502CB"/>
    <w:rsid w:val="00D549D2"/>
    <w:rsid w:val="00D70857"/>
    <w:rsid w:val="00D731FB"/>
    <w:rsid w:val="00DA72D3"/>
    <w:rsid w:val="00DB16B7"/>
    <w:rsid w:val="00DB6DA9"/>
    <w:rsid w:val="00DB7A41"/>
    <w:rsid w:val="00E005F9"/>
    <w:rsid w:val="00E319E6"/>
    <w:rsid w:val="00E65194"/>
    <w:rsid w:val="00EA23FA"/>
    <w:rsid w:val="00EF593E"/>
    <w:rsid w:val="00F26E69"/>
    <w:rsid w:val="00F324C9"/>
    <w:rsid w:val="00F351DD"/>
    <w:rsid w:val="00FC6371"/>
    <w:rsid w:val="00FD4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9"/>
    <o:shapelayout v:ext="edit">
      <o:idmap v:ext="edit" data="1"/>
    </o:shapelayout>
  </w:shapeDefaults>
  <w:decimalSymbol w:val=","/>
  <w:listSeparator w:val=";"/>
  <w14:docId w14:val="4FF80CF4"/>
  <w15:chartTrackingRefBased/>
  <w15:docId w15:val="{27D56A58-D7F6-4222-8A56-5ABD5FD37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332855"/>
    <w:pPr>
      <w:spacing w:after="0" w:line="240" w:lineRule="auto"/>
    </w:pPr>
    <w:rPr>
      <w:rFonts w:ascii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rsid w:val="00332855"/>
    <w:pPr>
      <w:ind w:left="720"/>
    </w:pPr>
  </w:style>
  <w:style w:type="paragraph" w:styleId="En-tte">
    <w:name w:val="header"/>
    <w:basedOn w:val="Normal"/>
    <w:link w:val="En-tteCar"/>
    <w:uiPriority w:val="99"/>
    <w:unhideWhenUsed/>
    <w:rsid w:val="0012245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22452"/>
    <w:rPr>
      <w:rFonts w:ascii="Calibri" w:hAnsi="Calibri" w:cs="Calibri"/>
    </w:rPr>
  </w:style>
  <w:style w:type="paragraph" w:styleId="Pieddepage">
    <w:name w:val="footer"/>
    <w:basedOn w:val="Normal"/>
    <w:link w:val="PieddepageCar"/>
    <w:uiPriority w:val="99"/>
    <w:unhideWhenUsed/>
    <w:rsid w:val="0012245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22452"/>
    <w:rPr>
      <w:rFonts w:ascii="Calibri" w:hAnsi="Calibri" w:cs="Calibri"/>
    </w:rPr>
  </w:style>
  <w:style w:type="table" w:styleId="Grilledutableau">
    <w:name w:val="Table Grid"/>
    <w:basedOn w:val="TableauNormal"/>
    <w:uiPriority w:val="39"/>
    <w:rsid w:val="004659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9164E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E65194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70A6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0A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Personnalisé 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D8005A"/>
      </a:accent1>
      <a:accent2>
        <a:srgbClr val="48245A"/>
      </a:accent2>
      <a:accent3>
        <a:srgbClr val="182A36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ersonnalisé 2">
      <a:majorFont>
        <a:latin typeface="Poppins Black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3</Pages>
  <Words>575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MC2A</Company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JACQUOT Thibault</dc:creator>
  <cp:keywords/>
  <dc:description/>
  <cp:lastModifiedBy>ESPIN Florian</cp:lastModifiedBy>
  <cp:revision>44</cp:revision>
  <cp:lastPrinted>2023-04-19T06:32:00Z</cp:lastPrinted>
  <dcterms:created xsi:type="dcterms:W3CDTF">2023-03-30T14:08:00Z</dcterms:created>
  <dcterms:modified xsi:type="dcterms:W3CDTF">2024-12-12T08:52:00Z</dcterms:modified>
</cp:coreProperties>
</file>